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D7E" w:rsidRDefault="00F420AF">
      <w:pPr>
        <w:pStyle w:val="Standard"/>
        <w:spacing w:after="0" w:line="240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 w:rsidRPr="00547B22">
        <w:rPr>
          <w:rFonts w:ascii="Bookman Old Style" w:hAnsi="Bookman Old Style" w:cs="Bookman Old Style"/>
          <w:b/>
          <w:sz w:val="20"/>
          <w:szCs w:val="20"/>
        </w:rPr>
        <w:t>U Z A S A D N I E N I E</w:t>
      </w:r>
    </w:p>
    <w:p w:rsidR="00547B22" w:rsidRPr="00547B22" w:rsidRDefault="00547B22">
      <w:pPr>
        <w:pStyle w:val="Standard"/>
        <w:spacing w:after="0" w:line="240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</w:p>
    <w:p w:rsidR="00400D7E" w:rsidRPr="00547B22" w:rsidRDefault="00547B22">
      <w:pPr>
        <w:pStyle w:val="Standard"/>
        <w:spacing w:after="0" w:line="240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 w:rsidRPr="00547B22">
        <w:rPr>
          <w:rFonts w:ascii="Bookman Old Style" w:hAnsi="Bookman Old Style" w:cs="Bookman Old Style"/>
          <w:b/>
          <w:sz w:val="20"/>
          <w:szCs w:val="20"/>
        </w:rPr>
        <w:t>d</w:t>
      </w:r>
      <w:r w:rsidR="00F420AF" w:rsidRPr="00547B22">
        <w:rPr>
          <w:rFonts w:ascii="Bookman Old Style" w:hAnsi="Bookman Old Style" w:cs="Bookman Old Style"/>
          <w:b/>
          <w:sz w:val="20"/>
          <w:szCs w:val="20"/>
        </w:rPr>
        <w:t xml:space="preserve">o Uchwały Nr </w:t>
      </w:r>
      <w:r w:rsidRPr="00547B22">
        <w:rPr>
          <w:rFonts w:ascii="Bookman Old Style" w:hAnsi="Bookman Old Style" w:cs="Bookman Old Style"/>
          <w:b/>
          <w:sz w:val="20"/>
          <w:szCs w:val="20"/>
        </w:rPr>
        <w:t>XXVI/186</w:t>
      </w:r>
      <w:r w:rsidR="009436DD" w:rsidRPr="00547B22">
        <w:rPr>
          <w:rFonts w:ascii="Bookman Old Style" w:hAnsi="Bookman Old Style" w:cs="Bookman Old Style"/>
          <w:b/>
          <w:sz w:val="20"/>
          <w:szCs w:val="20"/>
        </w:rPr>
        <w:t xml:space="preserve">/2016 </w:t>
      </w:r>
      <w:r w:rsidR="00F420AF" w:rsidRPr="00547B22">
        <w:rPr>
          <w:rFonts w:ascii="Bookman Old Style" w:hAnsi="Bookman Old Style" w:cs="Bookman Old Style"/>
          <w:b/>
          <w:sz w:val="20"/>
          <w:szCs w:val="20"/>
        </w:rPr>
        <w:t>Rady Miejskiej w Reszlu</w:t>
      </w:r>
    </w:p>
    <w:p w:rsidR="00400D7E" w:rsidRPr="00F26516" w:rsidRDefault="00F420AF" w:rsidP="00F26516">
      <w:pPr>
        <w:pStyle w:val="Standard"/>
        <w:spacing w:after="0" w:line="240" w:lineRule="auto"/>
        <w:jc w:val="center"/>
        <w:rPr>
          <w:rFonts w:ascii="Bookman Old Style" w:hAnsi="Bookman Old Style" w:cs="Bookman Old Style"/>
          <w:sz w:val="20"/>
          <w:szCs w:val="20"/>
        </w:rPr>
      </w:pPr>
      <w:r w:rsidRPr="00547B22">
        <w:rPr>
          <w:rFonts w:ascii="Bookman Old Style" w:hAnsi="Bookman Old Style" w:cs="Bookman Old Style"/>
          <w:b/>
          <w:sz w:val="20"/>
          <w:szCs w:val="20"/>
        </w:rPr>
        <w:t xml:space="preserve">z dnia </w:t>
      </w:r>
      <w:r w:rsidR="00547B22" w:rsidRPr="00547B22">
        <w:rPr>
          <w:rFonts w:ascii="Bookman Old Style" w:hAnsi="Bookman Old Style" w:cs="Bookman Old Style"/>
          <w:b/>
          <w:sz w:val="20"/>
          <w:szCs w:val="20"/>
        </w:rPr>
        <w:t>29</w:t>
      </w:r>
      <w:r w:rsidR="009603B1" w:rsidRPr="00547B22">
        <w:rPr>
          <w:rFonts w:ascii="Bookman Old Style" w:hAnsi="Bookman Old Style" w:cs="Bookman Old Style"/>
          <w:b/>
          <w:sz w:val="20"/>
          <w:szCs w:val="20"/>
        </w:rPr>
        <w:t xml:space="preserve"> </w:t>
      </w:r>
      <w:r w:rsidR="00DE6A09" w:rsidRPr="00547B22">
        <w:rPr>
          <w:rFonts w:ascii="Bookman Old Style" w:hAnsi="Bookman Old Style" w:cs="Bookman Old Style"/>
          <w:b/>
          <w:sz w:val="20"/>
          <w:szCs w:val="20"/>
        </w:rPr>
        <w:t>września</w:t>
      </w:r>
      <w:r w:rsidR="008F1EA1" w:rsidRPr="00547B22">
        <w:rPr>
          <w:rFonts w:ascii="Bookman Old Style" w:hAnsi="Bookman Old Style" w:cs="Bookman Old Style"/>
          <w:b/>
          <w:sz w:val="20"/>
          <w:szCs w:val="20"/>
        </w:rPr>
        <w:t xml:space="preserve"> 201</w:t>
      </w:r>
      <w:r w:rsidR="000F2177" w:rsidRPr="00547B22">
        <w:rPr>
          <w:rFonts w:ascii="Bookman Old Style" w:hAnsi="Bookman Old Style" w:cs="Bookman Old Style"/>
          <w:b/>
          <w:sz w:val="20"/>
          <w:szCs w:val="20"/>
        </w:rPr>
        <w:t>6</w:t>
      </w:r>
      <w:r w:rsidRPr="00547B22">
        <w:rPr>
          <w:rFonts w:ascii="Bookman Old Style" w:hAnsi="Bookman Old Style" w:cs="Bookman Old Style"/>
          <w:b/>
          <w:sz w:val="20"/>
          <w:szCs w:val="20"/>
        </w:rPr>
        <w:t xml:space="preserve"> roku</w:t>
      </w:r>
    </w:p>
    <w:p w:rsidR="00400D7E" w:rsidRDefault="00400D7E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F26516" w:rsidRDefault="00F2651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5D7670" w:rsidRPr="008B4F58" w:rsidRDefault="00F420AF" w:rsidP="00AD3D72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8B4F58">
        <w:rPr>
          <w:rFonts w:ascii="Bookman Old Style" w:hAnsi="Bookman Old Style" w:cs="Bookman Old Style"/>
          <w:b/>
          <w:sz w:val="20"/>
          <w:szCs w:val="20"/>
        </w:rPr>
        <w:t>I.</w:t>
      </w:r>
      <w:r w:rsidRPr="008B4F58">
        <w:rPr>
          <w:rFonts w:ascii="Bookman Old Style" w:hAnsi="Bookman Old Style" w:cs="Bookman Old Style"/>
          <w:sz w:val="20"/>
          <w:szCs w:val="20"/>
        </w:rPr>
        <w:t xml:space="preserve"> </w:t>
      </w:r>
      <w:r w:rsidR="00633D02" w:rsidRPr="008B4F58">
        <w:rPr>
          <w:rFonts w:ascii="Bookman Old Style" w:hAnsi="Bookman Old Style" w:cs="Bookman Old Style"/>
          <w:sz w:val="20"/>
          <w:szCs w:val="20"/>
        </w:rPr>
        <w:t>Dokonuje</w:t>
      </w:r>
      <w:r w:rsidR="00AD3D72" w:rsidRPr="008B4F58">
        <w:rPr>
          <w:rFonts w:ascii="Bookman Old Style" w:hAnsi="Bookman Old Style" w:cs="Bookman Old Style"/>
          <w:sz w:val="20"/>
          <w:szCs w:val="20"/>
        </w:rPr>
        <w:t xml:space="preserve"> się </w:t>
      </w:r>
      <w:r w:rsidR="00633D02" w:rsidRPr="008B4F58">
        <w:rPr>
          <w:rFonts w:ascii="Bookman Old Style" w:hAnsi="Bookman Old Style" w:cs="Bookman Old Style"/>
          <w:sz w:val="20"/>
          <w:szCs w:val="20"/>
        </w:rPr>
        <w:t xml:space="preserve">zmian w </w:t>
      </w:r>
      <w:r w:rsidR="00AD3D72" w:rsidRPr="008B4F58">
        <w:rPr>
          <w:rFonts w:ascii="Bookman Old Style" w:hAnsi="Bookman Old Style" w:cs="Bookman Old Style"/>
          <w:sz w:val="20"/>
          <w:szCs w:val="20"/>
        </w:rPr>
        <w:t>plan</w:t>
      </w:r>
      <w:r w:rsidR="00633D02" w:rsidRPr="008B4F58">
        <w:rPr>
          <w:rFonts w:ascii="Bookman Old Style" w:hAnsi="Bookman Old Style" w:cs="Bookman Old Style"/>
          <w:sz w:val="20"/>
          <w:szCs w:val="20"/>
        </w:rPr>
        <w:t>ie</w:t>
      </w:r>
      <w:r w:rsidR="00AD3D72" w:rsidRPr="008B4F58">
        <w:rPr>
          <w:rFonts w:ascii="Bookman Old Style" w:hAnsi="Bookman Old Style" w:cs="Bookman Old Style"/>
          <w:sz w:val="20"/>
          <w:szCs w:val="20"/>
        </w:rPr>
        <w:t xml:space="preserve"> dochodów</w:t>
      </w:r>
      <w:r w:rsidR="00A70044" w:rsidRPr="008B4F58">
        <w:rPr>
          <w:rFonts w:ascii="Bookman Old Style" w:hAnsi="Bookman Old Style" w:cs="Bookman Old Style"/>
          <w:sz w:val="20"/>
          <w:szCs w:val="20"/>
        </w:rPr>
        <w:t xml:space="preserve"> i wydatków</w:t>
      </w:r>
      <w:r w:rsidR="00AD3D72" w:rsidRPr="008B4F58">
        <w:rPr>
          <w:rFonts w:ascii="Bookman Old Style" w:hAnsi="Bookman Old Style" w:cs="Bookman Old Style"/>
          <w:sz w:val="20"/>
          <w:szCs w:val="20"/>
        </w:rPr>
        <w:t xml:space="preserve"> </w:t>
      </w:r>
      <w:r w:rsidR="00633D02" w:rsidRPr="008B4F58">
        <w:rPr>
          <w:rFonts w:ascii="Bookman Old Style" w:hAnsi="Bookman Old Style" w:cs="Bookman Old Style"/>
          <w:sz w:val="20"/>
          <w:szCs w:val="20"/>
        </w:rPr>
        <w:t>w</w:t>
      </w:r>
      <w:r w:rsidR="00AD3D72" w:rsidRPr="008B4F58">
        <w:rPr>
          <w:rFonts w:ascii="Bookman Old Style" w:hAnsi="Bookman Old Style" w:cs="Bookman Old Style"/>
          <w:sz w:val="20"/>
          <w:szCs w:val="20"/>
        </w:rPr>
        <w:t xml:space="preserve"> następujący</w:t>
      </w:r>
      <w:r w:rsidR="00633D02" w:rsidRPr="008B4F58">
        <w:rPr>
          <w:rFonts w:ascii="Bookman Old Style" w:hAnsi="Bookman Old Style" w:cs="Bookman Old Style"/>
          <w:sz w:val="20"/>
          <w:szCs w:val="20"/>
        </w:rPr>
        <w:t xml:space="preserve"> sposób</w:t>
      </w:r>
      <w:r w:rsidR="00AD3D72" w:rsidRPr="008B4F58">
        <w:rPr>
          <w:rFonts w:ascii="Bookman Old Style" w:hAnsi="Bookman Old Style" w:cs="Bookman Old Style"/>
          <w:sz w:val="20"/>
          <w:szCs w:val="20"/>
        </w:rPr>
        <w:t>:</w:t>
      </w:r>
    </w:p>
    <w:p w:rsidR="000F2177" w:rsidRDefault="000F2177" w:rsidP="000F2177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7A1BFA" w:rsidRDefault="007A1BF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1. W dz. 852 – Pomoc społeczna zwiększa się plan dochodów i wydatków o kwotę 158 519,00 zł , następująco:</w:t>
      </w:r>
    </w:p>
    <w:p w:rsidR="007A1BFA" w:rsidRDefault="007A1BF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7A1BFA" w:rsidRDefault="007A1BF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85212 - </w:t>
      </w:r>
      <w:r w:rsidR="007D0C15">
        <w:rPr>
          <w:rFonts w:ascii="Bookman Old Style" w:hAnsi="Bookman Old Style" w:cs="Bookman Old Style"/>
          <w:sz w:val="20"/>
          <w:szCs w:val="20"/>
        </w:rPr>
        <w:t>Świadczenia rodzinne, świadczenia z funduszu alimentacyjnego oraz składki na ubezpieczenia emerytalne i rentowe z ubezpieczenia społecznego zwiększa się plan dochodów i wydatków o kwotę 117 653,00 zł (dochody /UG/ § 2010, wydatki /MOPS/ § 3110) z przeznaczeniem na realizację świadczeń z funduszu alimentacyjnego oraz opłacenie składki emerytalnej i rentowej z ubezpieczenia społecznego dla opiekunów – decyzja Nr FK 194/2016 Wojewody Warmińsko-Mazurskiego,</w:t>
      </w:r>
    </w:p>
    <w:p w:rsidR="007D0C15" w:rsidRDefault="007D0C15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7D0C15" w:rsidRDefault="007D0C15" w:rsidP="007D0C15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85295 – Pozostała działalność zwiększa się plan dochodów i wydatków o kwotę 40 866,00 zł (dochody /UG/ § 2030, wydatki /MOPS/ § 3110) z przeznaczeniem na realizację programu „Pomoc państwa w zakresie dożywiania” – decyzja Nr FK 201/2016 Wojewody Warmińsko-Mazurskiego.</w:t>
      </w:r>
    </w:p>
    <w:p w:rsidR="007D0C15" w:rsidRDefault="007D0C15" w:rsidP="007D0C15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7D0C15" w:rsidRDefault="007D0C15" w:rsidP="007D0C15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2. W dz. 801 – Oświata i wychowanie zwiększa się plan dochodów i wydatków o kwotę 41 300,00 zł, następująco:</w:t>
      </w:r>
    </w:p>
    <w:p w:rsidR="007D0C15" w:rsidRDefault="007D0C15" w:rsidP="007D0C15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7D0C15" w:rsidRDefault="007D0C15" w:rsidP="007D0C15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1) W Szkole Podstawowej Nr 3 im. Marii Dąbrowskiej w Reszlu</w:t>
      </w:r>
    </w:p>
    <w:p w:rsidR="007D0C15" w:rsidRDefault="00E65CFC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80101 – Szkoły podstawowe z</w:t>
      </w:r>
      <w:r w:rsidR="007D0C15">
        <w:rPr>
          <w:rFonts w:ascii="Bookman Old Style" w:hAnsi="Bookman Old Style" w:cs="Bookman Old Style"/>
          <w:sz w:val="20"/>
          <w:szCs w:val="20"/>
        </w:rPr>
        <w:t xml:space="preserve">większa się plan dochodów </w:t>
      </w:r>
      <w:r>
        <w:rPr>
          <w:rFonts w:ascii="Bookman Old Style" w:hAnsi="Bookman Old Style" w:cs="Bookman Old Style"/>
          <w:sz w:val="20"/>
          <w:szCs w:val="20"/>
        </w:rPr>
        <w:t>§ 0750 - 2</w:t>
      </w:r>
      <w:r w:rsidR="007D0C15">
        <w:rPr>
          <w:rFonts w:ascii="Bookman Old Style" w:hAnsi="Bookman Old Style" w:cs="Bookman Old Style"/>
          <w:sz w:val="20"/>
          <w:szCs w:val="20"/>
        </w:rPr>
        <w:t> 300,00 zł</w:t>
      </w:r>
      <w:r>
        <w:rPr>
          <w:rFonts w:ascii="Bookman Old Style" w:hAnsi="Bookman Old Style" w:cs="Bookman Old Style"/>
          <w:sz w:val="20"/>
          <w:szCs w:val="20"/>
        </w:rPr>
        <w:t xml:space="preserve"> dochody z najmu i dzierżawy, oraz plan wydatków § 4300 – 2 300,00 zł zakup usług pozostałych,</w:t>
      </w:r>
    </w:p>
    <w:p w:rsidR="00E65CFC" w:rsidRDefault="00E65CFC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80148 – Stołówki szkolne zwiększa się plan dochodów § 0830 – 15 000,00 zł wpływy z usług, oraz plan wydatków § 4220 – 15 000,00 zł zakup środków żywności.</w:t>
      </w:r>
    </w:p>
    <w:p w:rsidR="00E65CFC" w:rsidRDefault="00E65CFC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E65CFC" w:rsidRDefault="00E65CFC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2) W Gimnazjum Nr 1 im. Adama Mickiewicza w Reszlu  </w:t>
      </w:r>
    </w:p>
    <w:p w:rsidR="00430010" w:rsidRDefault="0043001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430010" w:rsidRDefault="00E65CFC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zwiększa się plan dochodów </w:t>
      </w:r>
      <w:r w:rsidR="00430010">
        <w:rPr>
          <w:rFonts w:ascii="Bookman Old Style" w:hAnsi="Bookman Old Style" w:cs="Bookman Old Style"/>
          <w:sz w:val="20"/>
          <w:szCs w:val="20"/>
        </w:rPr>
        <w:t>o kwotę 24 000,00 zł</w:t>
      </w:r>
    </w:p>
    <w:p w:rsidR="00430010" w:rsidRDefault="00E65CFC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80110 – Gimnazja zwiększa się plan dochodów § 0750 – 5 000,00 zł  z najmu i dzierżawy, </w:t>
      </w:r>
    </w:p>
    <w:p w:rsidR="00430010" w:rsidRDefault="0043001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80148 – Stołówki szkolne § 0830 – 19 000,00 zł wpływy z usług,</w:t>
      </w:r>
    </w:p>
    <w:p w:rsidR="00430010" w:rsidRDefault="0043001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7A1BFA" w:rsidRDefault="0043001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zwiększa się</w:t>
      </w:r>
      <w:r w:rsidR="00E65CFC">
        <w:rPr>
          <w:rFonts w:ascii="Bookman Old Style" w:hAnsi="Bookman Old Style" w:cs="Bookman Old Style"/>
          <w:sz w:val="20"/>
          <w:szCs w:val="20"/>
        </w:rPr>
        <w:t xml:space="preserve"> plan wydatków </w:t>
      </w:r>
      <w:r>
        <w:rPr>
          <w:rFonts w:ascii="Bookman Old Style" w:hAnsi="Bookman Old Style" w:cs="Bookman Old Style"/>
          <w:sz w:val="20"/>
          <w:szCs w:val="20"/>
        </w:rPr>
        <w:t>o kwotę 24 000,00 zł</w:t>
      </w:r>
    </w:p>
    <w:p w:rsidR="00430010" w:rsidRDefault="00430010" w:rsidP="0043001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80110 – Gimnazja zwiększa się plan dochodów § 4210 – 10 000,00 zł zakup materiałów i wyposażenia, </w:t>
      </w:r>
    </w:p>
    <w:p w:rsidR="00430010" w:rsidRDefault="00430010" w:rsidP="0043001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80148 – Stołówki szkolne § 4220 – 14 000,00 zł zakup środków żywności</w:t>
      </w:r>
    </w:p>
    <w:p w:rsidR="007A1BFA" w:rsidRDefault="007A1BF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7A1BFA" w:rsidRDefault="0043001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3. Dokonuje się zmian w planie dochodów, następująco:</w:t>
      </w:r>
    </w:p>
    <w:p w:rsidR="00430010" w:rsidRDefault="00430010" w:rsidP="0043001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430010" w:rsidRDefault="00430010" w:rsidP="0043001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 Szkole Podstawowej Nr 3 im. Marii Dąbrowskiej w Reszlu</w:t>
      </w:r>
    </w:p>
    <w:p w:rsidR="00430010" w:rsidRDefault="0043001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430010" w:rsidRDefault="0043001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zmniejsza się plan dochodów o kwotę </w:t>
      </w:r>
      <w:r w:rsidR="00950C2D">
        <w:rPr>
          <w:rFonts w:ascii="Bookman Old Style" w:hAnsi="Bookman Old Style" w:cs="Bookman Old Style"/>
          <w:sz w:val="20"/>
          <w:szCs w:val="20"/>
        </w:rPr>
        <w:t>18 180,00 zł</w:t>
      </w:r>
    </w:p>
    <w:p w:rsidR="00430010" w:rsidRDefault="0043001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80101 – Szkoły podstawowe § 0970 – 18 180,00 zł wpływy z PUP (częściowy zwrot wynagrodzeń)</w:t>
      </w:r>
      <w:r w:rsidR="00950C2D">
        <w:rPr>
          <w:rFonts w:ascii="Bookman Old Style" w:hAnsi="Bookman Old Style" w:cs="Bookman Old Style"/>
          <w:sz w:val="20"/>
          <w:szCs w:val="20"/>
        </w:rPr>
        <w:t>,</w:t>
      </w:r>
    </w:p>
    <w:p w:rsidR="00950C2D" w:rsidRDefault="00950C2D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430010" w:rsidRDefault="0043001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zwiększa się plan dochodów o kwotę</w:t>
      </w:r>
      <w:r w:rsidR="00950C2D">
        <w:rPr>
          <w:rFonts w:ascii="Bookman Old Style" w:hAnsi="Bookman Old Style" w:cs="Bookman Old Style"/>
          <w:sz w:val="20"/>
          <w:szCs w:val="20"/>
        </w:rPr>
        <w:t xml:space="preserve"> 18 180,00 zł </w:t>
      </w:r>
    </w:p>
    <w:p w:rsidR="00430010" w:rsidRDefault="00430010" w:rsidP="0043001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80103 – Oddziały przedszkolne w szkołach podstawowych § 0970 – 10 570,00 zł wpływy z PUP (częściowy zwrot wynagrodzeń)</w:t>
      </w:r>
      <w:r w:rsidR="00950C2D">
        <w:rPr>
          <w:rFonts w:ascii="Bookman Old Style" w:hAnsi="Bookman Old Style" w:cs="Bookman Old Style"/>
          <w:sz w:val="20"/>
          <w:szCs w:val="20"/>
        </w:rPr>
        <w:t>,</w:t>
      </w:r>
    </w:p>
    <w:p w:rsidR="00430010" w:rsidRDefault="00430010" w:rsidP="0043001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80148 – Stołówki szkolne § 0970 – 7 610,00 zł wpływy z PUP (częściowy zwrot wynagrodzeń)</w:t>
      </w:r>
      <w:r w:rsidR="00950C2D">
        <w:rPr>
          <w:rFonts w:ascii="Bookman Old Style" w:hAnsi="Bookman Old Style" w:cs="Bookman Old Style"/>
          <w:sz w:val="20"/>
          <w:szCs w:val="20"/>
        </w:rPr>
        <w:t>.</w:t>
      </w:r>
    </w:p>
    <w:p w:rsidR="00430010" w:rsidRDefault="0043001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1B290A" w:rsidRDefault="005D5741" w:rsidP="001B290A">
      <w:pPr>
        <w:pStyle w:val="Standard"/>
        <w:tabs>
          <w:tab w:val="left" w:pos="5205"/>
        </w:tabs>
        <w:spacing w:after="0" w:line="240" w:lineRule="auto"/>
        <w:jc w:val="both"/>
      </w:pPr>
      <w:r>
        <w:rPr>
          <w:rFonts w:ascii="Bookman Old Style" w:hAnsi="Bookman Old Style"/>
          <w:b/>
          <w:sz w:val="20"/>
          <w:szCs w:val="20"/>
        </w:rPr>
        <w:t>II</w:t>
      </w:r>
      <w:r w:rsidR="001B290A">
        <w:rPr>
          <w:rFonts w:ascii="Bookman Old Style" w:hAnsi="Bookman Old Style"/>
          <w:b/>
          <w:sz w:val="20"/>
          <w:szCs w:val="20"/>
        </w:rPr>
        <w:t>.</w:t>
      </w:r>
      <w:r w:rsidR="001B290A">
        <w:rPr>
          <w:rFonts w:ascii="Bookman Old Style" w:hAnsi="Bookman Old Style"/>
          <w:sz w:val="20"/>
          <w:szCs w:val="20"/>
        </w:rPr>
        <w:t xml:space="preserve"> Dokonuje się zmian w planie wydatków polegających na:</w:t>
      </w:r>
    </w:p>
    <w:p w:rsidR="005D5741" w:rsidRDefault="001B290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i/>
          <w:sz w:val="20"/>
          <w:szCs w:val="20"/>
        </w:rPr>
      </w:pPr>
      <w:r w:rsidRPr="008B4F58">
        <w:rPr>
          <w:rFonts w:ascii="Bookman Old Style" w:hAnsi="Bookman Old Style"/>
          <w:i/>
          <w:sz w:val="20"/>
          <w:szCs w:val="20"/>
        </w:rPr>
        <w:t xml:space="preserve">Zm. </w:t>
      </w:r>
      <w:r w:rsidR="00B60C2E">
        <w:rPr>
          <w:rFonts w:ascii="Bookman Old Style" w:hAnsi="Bookman Old Style"/>
          <w:i/>
          <w:sz w:val="20"/>
          <w:szCs w:val="20"/>
        </w:rPr>
        <w:t>258 345,00 zł</w:t>
      </w:r>
    </w:p>
    <w:p w:rsidR="001B290A" w:rsidRDefault="001B290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i/>
          <w:sz w:val="20"/>
          <w:szCs w:val="20"/>
        </w:rPr>
        <w:t xml:space="preserve">Zw. </w:t>
      </w:r>
      <w:r w:rsidR="00B60C2E">
        <w:rPr>
          <w:rFonts w:ascii="Bookman Old Style" w:hAnsi="Bookman Old Style"/>
          <w:i/>
          <w:sz w:val="20"/>
          <w:szCs w:val="20"/>
        </w:rPr>
        <w:t>258 345,00 zł</w:t>
      </w:r>
    </w:p>
    <w:p w:rsidR="001B290A" w:rsidRPr="000F2177" w:rsidRDefault="001B290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i/>
          <w:sz w:val="20"/>
          <w:szCs w:val="20"/>
        </w:rPr>
      </w:pPr>
    </w:p>
    <w:p w:rsidR="001B290A" w:rsidRDefault="001B290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 w:rsidRPr="008B4F58">
        <w:rPr>
          <w:rFonts w:ascii="Bookman Old Style" w:hAnsi="Bookman Old Style"/>
          <w:sz w:val="20"/>
          <w:szCs w:val="20"/>
        </w:rPr>
        <w:t>1. W Urzędzie Gminy w Reszlu</w:t>
      </w:r>
    </w:p>
    <w:p w:rsidR="001B290A" w:rsidRDefault="001B290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i/>
          <w:sz w:val="20"/>
          <w:szCs w:val="20"/>
        </w:rPr>
        <w:t xml:space="preserve">Zm. </w:t>
      </w:r>
      <w:r w:rsidR="00222AF8">
        <w:rPr>
          <w:rFonts w:ascii="Bookman Old Style" w:hAnsi="Bookman Old Style"/>
          <w:i/>
          <w:sz w:val="20"/>
          <w:szCs w:val="20"/>
        </w:rPr>
        <w:t>83 411,00 zł</w:t>
      </w:r>
    </w:p>
    <w:p w:rsidR="00950C2D" w:rsidRPr="00950C2D" w:rsidRDefault="001B290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i/>
          <w:sz w:val="20"/>
          <w:szCs w:val="20"/>
        </w:rPr>
        <w:lastRenderedPageBreak/>
        <w:t xml:space="preserve">Zw. </w:t>
      </w:r>
      <w:r w:rsidR="00222AF8">
        <w:rPr>
          <w:rFonts w:ascii="Bookman Old Style" w:hAnsi="Bookman Old Style"/>
          <w:i/>
          <w:sz w:val="20"/>
          <w:szCs w:val="20"/>
        </w:rPr>
        <w:t>83 411,00 zł</w:t>
      </w:r>
    </w:p>
    <w:p w:rsidR="00930F3F" w:rsidRDefault="001B290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1) Zmniejsza się plan wydatków o kwotę </w:t>
      </w:r>
      <w:r w:rsidR="00222AF8">
        <w:rPr>
          <w:rFonts w:ascii="Bookman Old Style" w:hAnsi="Bookman Old Style"/>
          <w:sz w:val="20"/>
          <w:szCs w:val="20"/>
        </w:rPr>
        <w:t>70 589,00</w:t>
      </w:r>
      <w:r w:rsidR="00994641">
        <w:rPr>
          <w:rFonts w:ascii="Bookman Old Style" w:hAnsi="Bookman Old Style"/>
          <w:sz w:val="20"/>
          <w:szCs w:val="20"/>
        </w:rPr>
        <w:t xml:space="preserve"> zł</w:t>
      </w:r>
    </w:p>
    <w:p w:rsidR="00854CE6" w:rsidRDefault="00854CE6" w:rsidP="00854CE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Dz. 600 – Transport i łączność</w:t>
      </w:r>
    </w:p>
    <w:p w:rsidR="007A1BFA" w:rsidRDefault="00854CE6" w:rsidP="00854CE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rozdz. 60016 – Drogi publiczne gminne § 6050 – 10 000,00 zł  z zadania: Przebudowa drogi gminnej przy ul. Kolejowej w Reszlu - obręb 2 działka 114/5,</w:t>
      </w:r>
    </w:p>
    <w:p w:rsidR="007A1BFA" w:rsidRDefault="00217C4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Dz. 750 – Administracja publiczna</w:t>
      </w:r>
    </w:p>
    <w:p w:rsidR="00217C40" w:rsidRDefault="00217C4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75022 – Rady gmin § 3030 – 7 000,00 zł różne wydatki na rzecz osób fizycznych, § 4190 – 670,00 zł nagrody konkursowe, § 4700 – 170,00 zł szkolenia pracowników, § 6060 – 251,00 zł z zadania: Zakup kserokopiarki, </w:t>
      </w:r>
    </w:p>
    <w:p w:rsidR="007A1BFA" w:rsidRDefault="00217C4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rozdz. 75023 – Urzędy gmin § 4040 – 6 496,00 zł dodatkowe wynagrodzenie roczne, § 4110 – 2 942,00 zł składki ZUS, § 4120 – 7 534,00 zł składki FP, § 4140 – 17 202,00 zł wpłaty na PFRON</w:t>
      </w:r>
    </w:p>
    <w:p w:rsidR="00217C40" w:rsidRDefault="00217C4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Dz. 754 – Bezpieczeństwo publiczne i ochrona przeciwpożarowa</w:t>
      </w:r>
    </w:p>
    <w:p w:rsidR="00217C40" w:rsidRDefault="00217C4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75412 – Ochotnicze straże pożarne § 4300 – 580,00 zł zakup usług pozostałych, </w:t>
      </w:r>
    </w:p>
    <w:p w:rsidR="000C79AE" w:rsidRDefault="000C79AE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75416 – Straż miejska § 4040 – 405,00 zł dodatkowe wynagrodzenie roczne, </w:t>
      </w:r>
    </w:p>
    <w:p w:rsidR="000C79AE" w:rsidRDefault="000C79AE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Dz. 900 – Gospodarka komunalna i ochrona środowiska</w:t>
      </w:r>
    </w:p>
    <w:p w:rsidR="000C79AE" w:rsidRDefault="000C79AE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rozdz. 90002 – Gospodarka odpadami § 4040 – 208,00 zł dodatkowe wynagrodzenie roczne,</w:t>
      </w:r>
    </w:p>
    <w:p w:rsidR="000C79AE" w:rsidRDefault="000C79AE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§ 4120 – 182,00 zł  składki FP, § 4140 – 1 040,00 zł wpłaty na PFRON, § 4300 – 2 012,00 zł zakup usług pozostałych</w:t>
      </w:r>
    </w:p>
    <w:p w:rsidR="000C79AE" w:rsidRDefault="000C79AE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90004 – Utrzymanie zieleni w miastach i gminach § 4010 – 591,00 zł  wynagrodzenia pracownicze, § 4140 – 1 072,00 zł wpłaty na PFRON, § 4260 – 3 400,00 zł zakup energii, </w:t>
      </w:r>
    </w:p>
    <w:p w:rsidR="000C79AE" w:rsidRDefault="000C79AE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90095 – Pozostała działalność § </w:t>
      </w:r>
      <w:r w:rsidR="007716D6">
        <w:rPr>
          <w:rFonts w:ascii="Bookman Old Style" w:hAnsi="Bookman Old Style"/>
          <w:sz w:val="20"/>
          <w:szCs w:val="20"/>
        </w:rPr>
        <w:t xml:space="preserve">4270 – 2 900,00 zł zakup usług remontowych, § 4300 – 600,00 zł zakup usług pozostałych,  </w:t>
      </w:r>
    </w:p>
    <w:p w:rsidR="000C79AE" w:rsidRDefault="007716D6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Dz. 926 – Kultura fizyczna</w:t>
      </w:r>
    </w:p>
    <w:p w:rsidR="007716D6" w:rsidRDefault="007716D6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rozdz. 92601 – Obiekty sportowe § 4040 – 92,00 zł dodatkowe wynagrodzenie roczne, § 4110 – 3 822,00 zł składki ZUS, § 4120 – 741,00 zł składki FP, § 4140 – 679,00 zł wpłaty na PFRON</w:t>
      </w:r>
      <w:r w:rsidR="00994641">
        <w:rPr>
          <w:rFonts w:ascii="Bookman Old Style" w:hAnsi="Bookman Old Style"/>
          <w:sz w:val="20"/>
          <w:szCs w:val="20"/>
        </w:rPr>
        <w:t>.</w:t>
      </w:r>
    </w:p>
    <w:p w:rsidR="00217C40" w:rsidRDefault="00217C40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:rsidR="001B290A" w:rsidRDefault="001B290A" w:rsidP="001B290A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2) Zwiększa się plan wydatków o kwotę </w:t>
      </w:r>
      <w:r w:rsidR="00994641">
        <w:rPr>
          <w:rFonts w:ascii="Bookman Old Style" w:hAnsi="Bookman Old Style"/>
          <w:sz w:val="20"/>
          <w:szCs w:val="20"/>
        </w:rPr>
        <w:t>70 589,00 zł</w:t>
      </w:r>
    </w:p>
    <w:p w:rsidR="007A1BFA" w:rsidRDefault="00854CE6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Dz. 600 – Transport i łączność</w:t>
      </w:r>
    </w:p>
    <w:p w:rsidR="00854CE6" w:rsidRDefault="00854CE6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rozdz. 60014 – Drogi publiczne powiatowe § 6050 – 10 000,00 zł na zadanie: Opracowanie dokumentacji projektowej na przebudowę ulicy Michała Kajki w Reszlu, działka nr 3-94,</w:t>
      </w:r>
    </w:p>
    <w:p w:rsidR="00217C40" w:rsidRDefault="00217C40" w:rsidP="00217C4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Dz. 750 – Administracja publiczna</w:t>
      </w:r>
    </w:p>
    <w:p w:rsidR="007A1BFA" w:rsidRDefault="00217C40" w:rsidP="00217C4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75022 – Rady gmin § 4210 – 1 091,00 zł zakup materiałów i wyposażenia, § 4300 – 2 400,00 zł zakup usług pozostałych, </w:t>
      </w:r>
    </w:p>
    <w:p w:rsidR="00217C40" w:rsidRDefault="00217C40" w:rsidP="00217C4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75023 – Urzędy gmin § 4010 – 34 174,00 zł wynagrodzenia pracownicze, </w:t>
      </w:r>
    </w:p>
    <w:p w:rsidR="007A1BFA" w:rsidRDefault="00217C40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75095 – Pozostała działalność § 3030 – 4 600,00 zł różne wydatki na rzecz osób fizycznych, </w:t>
      </w:r>
    </w:p>
    <w:p w:rsidR="00217C40" w:rsidRDefault="00217C40" w:rsidP="00217C4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Dz. 754 – Bezpieczeństwo publiczne i ochrona przeciwpożarowa</w:t>
      </w:r>
    </w:p>
    <w:p w:rsidR="007A1BFA" w:rsidRDefault="00217C40" w:rsidP="00217C4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rozdz. 75412 – Ochotnicze straże pożarne §</w:t>
      </w:r>
      <w:r w:rsidR="000C79AE">
        <w:rPr>
          <w:rFonts w:ascii="Bookman Old Style" w:hAnsi="Bookman Old Style"/>
          <w:sz w:val="20"/>
          <w:szCs w:val="20"/>
        </w:rPr>
        <w:t xml:space="preserve"> 4270 – 580,00 zł zakup usług remontowych</w:t>
      </w:r>
    </w:p>
    <w:p w:rsidR="00217C40" w:rsidRDefault="000C79AE" w:rsidP="00217C4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75416 – Straż miejska § 4010 – 405,00 zł wynagrodzenia pracownicze, </w:t>
      </w:r>
    </w:p>
    <w:p w:rsidR="000C79AE" w:rsidRDefault="000C79AE" w:rsidP="000C79AE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Dz. 900 – Gospodarka komunalna i ochrona środowiska</w:t>
      </w:r>
    </w:p>
    <w:p w:rsidR="000C79AE" w:rsidRDefault="000C79AE" w:rsidP="000C79AE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90002 – Gospodarka odpadami § 4010 – 2 968,00 zł wynagrodzenia pracownicze, § 4110 – 474,00 zł składki ZUS, </w:t>
      </w:r>
    </w:p>
    <w:p w:rsidR="00217C40" w:rsidRDefault="000C79AE" w:rsidP="00217C4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rozdz. 90004 – Utrzymanie zieleni w miastach i gminach § 4210 – 2 400,00 zł zakup materiałów i wyposażenia, § 4300 – 1 000,00 zł zakup usług pozostałych,</w:t>
      </w:r>
    </w:p>
    <w:p w:rsidR="000C79AE" w:rsidRDefault="000C79AE" w:rsidP="000C79AE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90095 – Pozostała działalność § 4210 – 1 500,00 zł zakup materiałów i wyposażenia, </w:t>
      </w:r>
    </w:p>
    <w:p w:rsidR="00217C40" w:rsidRDefault="007716D6" w:rsidP="00217C4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Dz. 921 – Kultura i ochrona dziedzictwa narodowego </w:t>
      </w:r>
    </w:p>
    <w:p w:rsidR="007716D6" w:rsidRDefault="007716D6" w:rsidP="00217C4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rozdz. 92109 – Domy i ośrodki kultury, świetlice i kluby § 2480 – 2 000,00 zł dotacja podmiotowa dla Miejskiego Ośrodka Kultury w Reszlu, </w:t>
      </w:r>
    </w:p>
    <w:p w:rsidR="007716D6" w:rsidRDefault="007716D6" w:rsidP="007716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Dz. 926 – Kultura fizyczna</w:t>
      </w:r>
    </w:p>
    <w:p w:rsidR="007716D6" w:rsidRDefault="007716D6" w:rsidP="007716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rozdz. 92601 – Obiekty sportowe § 4010 – 6 997,00</w:t>
      </w:r>
      <w:r w:rsidR="00994641">
        <w:rPr>
          <w:rFonts w:ascii="Bookman Old Style" w:hAnsi="Bookman Old Style"/>
          <w:sz w:val="20"/>
          <w:szCs w:val="20"/>
        </w:rPr>
        <w:t xml:space="preserve"> zł wynagrodzenia pracownicze.</w:t>
      </w:r>
    </w:p>
    <w:p w:rsidR="007A1BFA" w:rsidRDefault="007A1BFA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:rsidR="008E272D" w:rsidRDefault="008E272D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3) w ramach środków funduszu sołeckiego</w:t>
      </w:r>
    </w:p>
    <w:p w:rsidR="008E272D" w:rsidRDefault="008E272D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i/>
          <w:sz w:val="20"/>
          <w:szCs w:val="20"/>
        </w:rPr>
        <w:t xml:space="preserve">Zm. </w:t>
      </w:r>
      <w:r w:rsidR="004600D6">
        <w:rPr>
          <w:rFonts w:ascii="Bookman Old Style" w:hAnsi="Bookman Old Style"/>
          <w:i/>
          <w:sz w:val="20"/>
          <w:szCs w:val="20"/>
        </w:rPr>
        <w:t>12 822,00 zł</w:t>
      </w:r>
    </w:p>
    <w:p w:rsidR="008E272D" w:rsidRDefault="008E272D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i/>
          <w:sz w:val="20"/>
          <w:szCs w:val="20"/>
        </w:rPr>
        <w:t xml:space="preserve">Zw. </w:t>
      </w:r>
      <w:r w:rsidR="004600D6">
        <w:rPr>
          <w:rFonts w:ascii="Bookman Old Style" w:hAnsi="Bookman Old Style"/>
          <w:i/>
          <w:sz w:val="20"/>
          <w:szCs w:val="20"/>
        </w:rPr>
        <w:t>12 822,00 zł</w:t>
      </w:r>
    </w:p>
    <w:p w:rsidR="008E272D" w:rsidRDefault="008E272D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:rsidR="008E272D" w:rsidRDefault="008E272D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a) Sołectwo </w:t>
      </w:r>
      <w:r w:rsidR="00950C2D">
        <w:rPr>
          <w:rFonts w:ascii="Bookman Old Style" w:hAnsi="Bookman Old Style"/>
          <w:sz w:val="20"/>
          <w:szCs w:val="20"/>
        </w:rPr>
        <w:t>Tolniki Małe</w:t>
      </w:r>
    </w:p>
    <w:p w:rsidR="008E272D" w:rsidRPr="00315FE5" w:rsidRDefault="008E272D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i/>
          <w:sz w:val="20"/>
          <w:szCs w:val="20"/>
        </w:rPr>
      </w:pPr>
      <w:r w:rsidRPr="00315FE5">
        <w:rPr>
          <w:rFonts w:ascii="Bookman Old Style" w:hAnsi="Bookman Old Style"/>
          <w:i/>
          <w:sz w:val="20"/>
          <w:szCs w:val="20"/>
        </w:rPr>
        <w:t xml:space="preserve">Zm. </w:t>
      </w:r>
      <w:r w:rsidR="004600D6">
        <w:rPr>
          <w:rFonts w:ascii="Bookman Old Style" w:hAnsi="Bookman Old Style"/>
          <w:i/>
          <w:sz w:val="20"/>
          <w:szCs w:val="20"/>
        </w:rPr>
        <w:t>6 950,00 zł</w:t>
      </w:r>
    </w:p>
    <w:p w:rsidR="008E272D" w:rsidRPr="00315FE5" w:rsidRDefault="008E272D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i/>
          <w:sz w:val="20"/>
          <w:szCs w:val="20"/>
        </w:rPr>
      </w:pPr>
      <w:r w:rsidRPr="00315FE5">
        <w:rPr>
          <w:rFonts w:ascii="Bookman Old Style" w:hAnsi="Bookman Old Style"/>
          <w:i/>
          <w:sz w:val="20"/>
          <w:szCs w:val="20"/>
        </w:rPr>
        <w:t xml:space="preserve">Zw. </w:t>
      </w:r>
      <w:r w:rsidR="004600D6">
        <w:rPr>
          <w:rFonts w:ascii="Bookman Old Style" w:hAnsi="Bookman Old Style"/>
          <w:i/>
          <w:sz w:val="20"/>
          <w:szCs w:val="20"/>
        </w:rPr>
        <w:t>6 950,00 zł</w:t>
      </w:r>
    </w:p>
    <w:p w:rsidR="00950C2D" w:rsidRDefault="00950C2D" w:rsidP="008E27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:rsidR="00950C2D" w:rsidRDefault="00950C2D" w:rsidP="00950C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 dz. 010 – Rolnictwo i łowiectwo, rozdz. 01095 – Pozostała działalność zmniejsza się plan wydatków § 4210 – 4 950,00 zł zakup materiałów i wyposażenia, § 4300 – 2 000,00 zł zakup usług pozostałych, oraz zwiększa się plan wydatków § 6050 – 6 950,00 zł na realizację zadania: Opracowanie dokumentacji projektowej na zagospodarowanie terenu w </w:t>
      </w:r>
      <w:proofErr w:type="spellStart"/>
      <w:r>
        <w:rPr>
          <w:rFonts w:ascii="Bookman Old Style" w:hAnsi="Bookman Old Style"/>
          <w:sz w:val="20"/>
          <w:szCs w:val="20"/>
        </w:rPr>
        <w:t>msc</w:t>
      </w:r>
      <w:proofErr w:type="spellEnd"/>
      <w:r>
        <w:rPr>
          <w:rFonts w:ascii="Bookman Old Style" w:hAnsi="Bookman Old Style"/>
          <w:sz w:val="20"/>
          <w:szCs w:val="20"/>
        </w:rPr>
        <w:t>. Tolniki Małe, działka Nr  21-59</w:t>
      </w:r>
    </w:p>
    <w:p w:rsidR="00950C2D" w:rsidRDefault="00950C2D" w:rsidP="00950C2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</w:p>
    <w:p w:rsidR="007A1BFA" w:rsidRDefault="004600D6" w:rsidP="007D2739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b) Sołectwo Ramty</w:t>
      </w:r>
    </w:p>
    <w:p w:rsidR="004600D6" w:rsidRPr="004600D6" w:rsidRDefault="004600D6" w:rsidP="007D2739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i/>
          <w:sz w:val="20"/>
          <w:szCs w:val="20"/>
        </w:rPr>
      </w:pPr>
      <w:r w:rsidRPr="004600D6">
        <w:rPr>
          <w:rFonts w:ascii="Bookman Old Style" w:hAnsi="Bookman Old Style" w:cs="Bookman Old Style"/>
          <w:i/>
          <w:sz w:val="20"/>
          <w:szCs w:val="20"/>
        </w:rPr>
        <w:t>Zm.</w:t>
      </w:r>
      <w:r>
        <w:rPr>
          <w:rFonts w:ascii="Bookman Old Style" w:hAnsi="Bookman Old Style" w:cs="Bookman Old Style"/>
          <w:i/>
          <w:sz w:val="20"/>
          <w:szCs w:val="20"/>
        </w:rPr>
        <w:t xml:space="preserve"> 5 872,00 zł</w:t>
      </w:r>
    </w:p>
    <w:p w:rsidR="004600D6" w:rsidRPr="004600D6" w:rsidRDefault="004600D6" w:rsidP="007D2739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i/>
          <w:sz w:val="20"/>
          <w:szCs w:val="20"/>
        </w:rPr>
      </w:pPr>
      <w:r w:rsidRPr="004600D6">
        <w:rPr>
          <w:rFonts w:ascii="Bookman Old Style" w:hAnsi="Bookman Old Style" w:cs="Bookman Old Style"/>
          <w:i/>
          <w:sz w:val="20"/>
          <w:szCs w:val="20"/>
        </w:rPr>
        <w:t>Zw.</w:t>
      </w:r>
      <w:r>
        <w:rPr>
          <w:rFonts w:ascii="Bookman Old Style" w:hAnsi="Bookman Old Style" w:cs="Bookman Old Style"/>
          <w:i/>
          <w:sz w:val="20"/>
          <w:szCs w:val="20"/>
        </w:rPr>
        <w:t xml:space="preserve"> 5 872,00 zł</w:t>
      </w:r>
    </w:p>
    <w:p w:rsidR="007A1BFA" w:rsidRDefault="007A1BFA" w:rsidP="007D2739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4600D6" w:rsidRDefault="004600D6" w:rsidP="004600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 dz. 010 – Rolnictwo i łowiectwo, rozdz. 01095 – Pozostała działalność zmniejsza się plan wydatków § 4210 – 5 201,00 zł zakup materiałów i wyposażenia, § 4300 – 671,00 zł zakup usług pozostałych, oraz zwiększa się plan wydatków § 6050 – 5 872,00 zł na realizac</w:t>
      </w:r>
      <w:r w:rsidR="00547B22">
        <w:rPr>
          <w:rFonts w:ascii="Bookman Old Style" w:hAnsi="Bookman Old Style"/>
          <w:sz w:val="20"/>
          <w:szCs w:val="20"/>
        </w:rPr>
        <w:t>ję zadania: Budowa ogrodzenia w </w:t>
      </w:r>
      <w:proofErr w:type="spellStart"/>
      <w:r>
        <w:rPr>
          <w:rFonts w:ascii="Bookman Old Style" w:hAnsi="Bookman Old Style"/>
          <w:sz w:val="20"/>
          <w:szCs w:val="20"/>
        </w:rPr>
        <w:t>msc</w:t>
      </w:r>
      <w:proofErr w:type="spellEnd"/>
      <w:r>
        <w:rPr>
          <w:rFonts w:ascii="Bookman Old Style" w:hAnsi="Bookman Old Style"/>
          <w:sz w:val="20"/>
          <w:szCs w:val="20"/>
        </w:rPr>
        <w:t>. Ramty na działce nr 14-196/1.</w:t>
      </w:r>
    </w:p>
    <w:p w:rsidR="007A1BFA" w:rsidRDefault="007A1BFA" w:rsidP="004600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222AF8" w:rsidRDefault="00222AF8" w:rsidP="004600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2. W Miejskim Ośrodku Pomocy Społecznej</w:t>
      </w:r>
    </w:p>
    <w:p w:rsidR="00222AF8" w:rsidRDefault="00222AF8" w:rsidP="004600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i/>
          <w:sz w:val="20"/>
          <w:szCs w:val="20"/>
        </w:rPr>
      </w:pPr>
      <w:r>
        <w:rPr>
          <w:rFonts w:ascii="Bookman Old Style" w:hAnsi="Bookman Old Style" w:cs="Bookman Old Style"/>
          <w:i/>
          <w:sz w:val="20"/>
          <w:szCs w:val="20"/>
        </w:rPr>
        <w:t xml:space="preserve">Zm. </w:t>
      </w:r>
      <w:r w:rsidR="00AE1488">
        <w:rPr>
          <w:rFonts w:ascii="Bookman Old Style" w:hAnsi="Bookman Old Style" w:cs="Bookman Old Style"/>
          <w:i/>
          <w:sz w:val="20"/>
          <w:szCs w:val="20"/>
        </w:rPr>
        <w:t>82 911,00 zł</w:t>
      </w:r>
    </w:p>
    <w:p w:rsidR="00222AF8" w:rsidRDefault="00222AF8" w:rsidP="004600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i/>
          <w:sz w:val="20"/>
          <w:szCs w:val="20"/>
        </w:rPr>
      </w:pPr>
      <w:r>
        <w:rPr>
          <w:rFonts w:ascii="Bookman Old Style" w:hAnsi="Bookman Old Style" w:cs="Bookman Old Style"/>
          <w:i/>
          <w:sz w:val="20"/>
          <w:szCs w:val="20"/>
        </w:rPr>
        <w:t>Zw.</w:t>
      </w:r>
      <w:r w:rsidR="00AE1488">
        <w:rPr>
          <w:rFonts w:ascii="Bookman Old Style" w:hAnsi="Bookman Old Style" w:cs="Bookman Old Style"/>
          <w:i/>
          <w:sz w:val="20"/>
          <w:szCs w:val="20"/>
        </w:rPr>
        <w:t xml:space="preserve"> 82 911,00 zł</w:t>
      </w:r>
    </w:p>
    <w:p w:rsidR="00222AF8" w:rsidRDefault="00222AF8" w:rsidP="004600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222AF8" w:rsidRDefault="00222AF8" w:rsidP="004600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1) Zmniejsza się plan wydatków o kwotę</w:t>
      </w:r>
      <w:r w:rsidR="00AE1488">
        <w:rPr>
          <w:rFonts w:ascii="Bookman Old Style" w:hAnsi="Bookman Old Style" w:cs="Bookman Old Style"/>
          <w:sz w:val="20"/>
          <w:szCs w:val="20"/>
        </w:rPr>
        <w:t xml:space="preserve"> 82 911,00 zł</w:t>
      </w:r>
    </w:p>
    <w:p w:rsidR="00222AF8" w:rsidRDefault="00222AF8" w:rsidP="004600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Dz. 852 – Pomoc społeczna</w:t>
      </w:r>
    </w:p>
    <w:p w:rsidR="00B8517D" w:rsidRDefault="00222AF8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85203 – Ośrodki wsparcia § 4040 – 421</w:t>
      </w:r>
      <w:r w:rsidR="00AE1488">
        <w:rPr>
          <w:rFonts w:ascii="Bookman Old Style" w:hAnsi="Bookman Old Style" w:cs="Bookman Old Style"/>
          <w:sz w:val="20"/>
          <w:szCs w:val="20"/>
        </w:rPr>
        <w:t>,0</w:t>
      </w:r>
      <w:r>
        <w:rPr>
          <w:rFonts w:ascii="Bookman Old Style" w:hAnsi="Bookman Old Style" w:cs="Bookman Old Style"/>
          <w:sz w:val="20"/>
          <w:szCs w:val="20"/>
        </w:rPr>
        <w:t>0</w:t>
      </w:r>
      <w:r w:rsidR="00AE1488">
        <w:rPr>
          <w:rFonts w:ascii="Bookman Old Style" w:hAnsi="Bookman Old Style" w:cs="Bookman Old Style"/>
          <w:sz w:val="20"/>
          <w:szCs w:val="20"/>
        </w:rPr>
        <w:t xml:space="preserve"> zł</w:t>
      </w:r>
      <w:r>
        <w:rPr>
          <w:rFonts w:ascii="Bookman Old Style" w:hAnsi="Bookman Old Style" w:cs="Bookman Old Style"/>
          <w:sz w:val="20"/>
          <w:szCs w:val="20"/>
        </w:rPr>
        <w:t xml:space="preserve"> dodatkowe wynagrodzenie roczne, </w:t>
      </w:r>
    </w:p>
    <w:p w:rsidR="00222AF8" w:rsidRDefault="00B8517D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85204 – Rodziny zastępcze </w:t>
      </w:r>
      <w:r w:rsidR="00222AF8">
        <w:rPr>
          <w:rFonts w:ascii="Bookman Old Style" w:hAnsi="Bookman Old Style" w:cs="Bookman Old Style"/>
          <w:sz w:val="20"/>
          <w:szCs w:val="20"/>
        </w:rPr>
        <w:t>§ 4330 – 5 000,00 zł zakup usług przez j.s.t. od innych j.s.t.</w:t>
      </w:r>
      <w:r>
        <w:rPr>
          <w:rFonts w:ascii="Bookman Old Style" w:hAnsi="Bookman Old Style" w:cs="Bookman Old Style"/>
          <w:sz w:val="20"/>
          <w:szCs w:val="20"/>
        </w:rPr>
        <w:t>,</w:t>
      </w:r>
    </w:p>
    <w:p w:rsidR="00B8517D" w:rsidRDefault="00B8517D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85215 – Dodatki mieszkaniowe § 3110 – 71 774,00 zł świadczenia społeczne, </w:t>
      </w:r>
    </w:p>
    <w:p w:rsidR="00222AF8" w:rsidRDefault="00B8517D" w:rsidP="004600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85219 – Ośrodki pomocy społecznej § 4040 – 120,00 zł dodatkowe wynagrodzenie roczne, § 4260 – 3 000,00 zł zakup energii, § 4110 – 2 566,00 zł składki ZUS, § 4120 – 30,00 zł składki FP</w:t>
      </w:r>
      <w:r w:rsidR="00AE1488">
        <w:rPr>
          <w:rFonts w:ascii="Bookman Old Style" w:hAnsi="Bookman Old Style" w:cs="Bookman Old Style"/>
          <w:sz w:val="20"/>
          <w:szCs w:val="20"/>
        </w:rPr>
        <w:t>.</w:t>
      </w:r>
    </w:p>
    <w:p w:rsidR="00222AF8" w:rsidRDefault="00222AF8" w:rsidP="004600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222AF8" w:rsidRDefault="00222AF8" w:rsidP="004600D6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2) Zwiększa się plan wydatków o kwotę</w:t>
      </w:r>
      <w:r w:rsidR="00AE1488">
        <w:rPr>
          <w:rFonts w:ascii="Bookman Old Style" w:hAnsi="Bookman Old Style" w:cs="Bookman Old Style"/>
          <w:sz w:val="20"/>
          <w:szCs w:val="20"/>
        </w:rPr>
        <w:t xml:space="preserve"> 82 911,00 zł</w:t>
      </w:r>
    </w:p>
    <w:p w:rsidR="00B8517D" w:rsidRDefault="00B8517D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Dz. 852 – Pomoc społeczna</w:t>
      </w:r>
    </w:p>
    <w:p w:rsidR="00B8517D" w:rsidRDefault="00B8517D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85214 – Zasiłki i pomoc w naturze oraz składki na ubezpieczenia emerytalne i rentowe </w:t>
      </w:r>
    </w:p>
    <w:p w:rsidR="00B8517D" w:rsidRDefault="00B8517D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§ 4300 – 1 062,00 zł zakup usług pozostałych,</w:t>
      </w:r>
    </w:p>
    <w:p w:rsidR="00B8517D" w:rsidRDefault="00B8517D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85219 – Ośrodki pomocy społecznej § 4010 – 25 882,00 zł  wynagrodzenia pracownicze,</w:t>
      </w:r>
    </w:p>
    <w:p w:rsidR="00B8517D" w:rsidRDefault="00B8517D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§ 4170 – 950,00 zł wynagrodzenie bezosobowe, § 4210 – 3 000,00 zł zakup materiałów i wyposażenia, § 4300 – 6 650,00 zł zakup usług pozostałych, § 4410 – 140,00 zł  podróże służbowe krajowe, </w:t>
      </w:r>
    </w:p>
    <w:p w:rsidR="00B8517D" w:rsidRDefault="00B8517D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85228 – Usługi opiekuńcze i specjalistyczne usługi opiekuńcze § 3020 – 5 843,00 zł wydatki osobowe niezaliczane do wynagrodzeń, § 4010 – 4 611,00 zł wynagrodzenia pracownicze, § 4040 – 302,00 zł dodatkowe wynagrodzenie roczne, </w:t>
      </w:r>
    </w:p>
    <w:p w:rsidR="00B8517D" w:rsidRDefault="00B8517D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85295 – Pozostała działalność § 3110 – 34 471,00 zł świadczenia społeczne</w:t>
      </w:r>
      <w:r w:rsidR="00AE1488">
        <w:rPr>
          <w:rFonts w:ascii="Bookman Old Style" w:hAnsi="Bookman Old Style" w:cs="Bookman Old Style"/>
          <w:sz w:val="20"/>
          <w:szCs w:val="20"/>
        </w:rPr>
        <w:t>.</w:t>
      </w:r>
    </w:p>
    <w:p w:rsidR="00AE1488" w:rsidRDefault="00AE1488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A56E2F" w:rsidRDefault="00785E00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3</w:t>
      </w:r>
      <w:r w:rsidR="00A56E2F">
        <w:rPr>
          <w:rFonts w:ascii="Bookman Old Style" w:hAnsi="Bookman Old Style" w:cs="Bookman Old Style"/>
          <w:sz w:val="20"/>
          <w:szCs w:val="20"/>
        </w:rPr>
        <w:t>. W Szkole Podstawowej Nr 3 im. Marii Dąbrowskiej w Reszlu</w:t>
      </w:r>
    </w:p>
    <w:p w:rsid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i/>
          <w:sz w:val="20"/>
          <w:szCs w:val="20"/>
        </w:rPr>
      </w:pPr>
      <w:r>
        <w:rPr>
          <w:rFonts w:ascii="Bookman Old Style" w:hAnsi="Bookman Old Style" w:cs="Bookman Old Style"/>
          <w:i/>
          <w:sz w:val="20"/>
          <w:szCs w:val="20"/>
        </w:rPr>
        <w:t xml:space="preserve">Zm. </w:t>
      </w:r>
      <w:r w:rsidR="00785E00">
        <w:rPr>
          <w:rFonts w:ascii="Bookman Old Style" w:hAnsi="Bookman Old Style" w:cs="Bookman Old Style"/>
          <w:i/>
          <w:sz w:val="20"/>
          <w:szCs w:val="20"/>
        </w:rPr>
        <w:t>62 553,00 zł</w:t>
      </w:r>
    </w:p>
    <w:p w:rsid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i/>
          <w:sz w:val="20"/>
          <w:szCs w:val="20"/>
        </w:rPr>
      </w:pPr>
      <w:r>
        <w:rPr>
          <w:rFonts w:ascii="Bookman Old Style" w:hAnsi="Bookman Old Style" w:cs="Bookman Old Style"/>
          <w:i/>
          <w:sz w:val="20"/>
          <w:szCs w:val="20"/>
        </w:rPr>
        <w:t xml:space="preserve">Zw. </w:t>
      </w:r>
      <w:r w:rsidR="00785E00">
        <w:rPr>
          <w:rFonts w:ascii="Bookman Old Style" w:hAnsi="Bookman Old Style" w:cs="Bookman Old Style"/>
          <w:i/>
          <w:sz w:val="20"/>
          <w:szCs w:val="20"/>
        </w:rPr>
        <w:t>62 553,00 zł</w:t>
      </w:r>
    </w:p>
    <w:p w:rsid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A56E2F" w:rsidRP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1) Zmniejsza się plan wydatków o kwotę</w:t>
      </w:r>
      <w:r w:rsidR="00785E00">
        <w:rPr>
          <w:rFonts w:ascii="Bookman Old Style" w:hAnsi="Bookman Old Style" w:cs="Bookman Old Style"/>
          <w:sz w:val="20"/>
          <w:szCs w:val="20"/>
        </w:rPr>
        <w:t xml:space="preserve"> 62 553,00 zł</w:t>
      </w:r>
    </w:p>
    <w:p w:rsidR="00A56E2F" w:rsidRDefault="00A56E2F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Dz. 801 – Oświata i wychowanie</w:t>
      </w:r>
    </w:p>
    <w:p w:rsidR="00A56E2F" w:rsidRDefault="00A56E2F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80101 – Szkoły podstawowe § 4010 – 13 449,00 zł  wynagrodzenia pracowników, § 4040 – 16 500,00 zł dodatkowe wynagrodzenie roczne, § 4110 – 12 000,00 zł składki ZUS, § 4120 – 6 000,00 zł składki FP, </w:t>
      </w:r>
    </w:p>
    <w:p w:rsidR="00A56E2F" w:rsidRDefault="00A56E2F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80103 – Oddziały przedszkolne w szkołach podstawowych §</w:t>
      </w:r>
      <w:r w:rsidR="00082247">
        <w:rPr>
          <w:rFonts w:ascii="Bookman Old Style" w:hAnsi="Bookman Old Style" w:cs="Bookman Old Style"/>
          <w:sz w:val="20"/>
          <w:szCs w:val="20"/>
        </w:rPr>
        <w:t xml:space="preserve"> 4040 – 1 924,00 zł dodatkowe wynagrodzenie roczne, § 4260 – 4 000,00 zł zakup energii, § 4280 – 50,00 zł zakup usług zdrowotnych, § 4300 – 700,00 zł zakup usług pozostałych,</w:t>
      </w:r>
    </w:p>
    <w:p w:rsidR="00A56E2F" w:rsidRDefault="00082247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80148 – Stołówki szkolne i przedszkolne § § 4040 – 630,00 zł dodatkowe wynagrodzenie roczne, § 4120 – 820,00 zł składki FP, § 4260 – 4 000,00 zł zakup energii</w:t>
      </w:r>
      <w:r w:rsidR="00DF463E">
        <w:rPr>
          <w:rFonts w:ascii="Bookman Old Style" w:hAnsi="Bookman Old Style" w:cs="Bookman Old Style"/>
          <w:sz w:val="20"/>
          <w:szCs w:val="20"/>
        </w:rPr>
        <w:t>,</w:t>
      </w:r>
    </w:p>
    <w:p w:rsidR="00A56E2F" w:rsidRDefault="00DF463E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80150 – Realizacja zadań wymagających stosowania specjalnej organizacji nauki i metod pracy dla dzieci i młodzieży w szkołach podstawowych, gimnazjach, liceach ogólnokształcących, liceach profilowanych i szkołach zawodowych oraz szkołach artystycznych § 4260 - 1 200,00 zł </w:t>
      </w:r>
      <w:r>
        <w:rPr>
          <w:rFonts w:ascii="Bookman Old Style" w:hAnsi="Bookman Old Style" w:cs="Bookman Old Style"/>
          <w:sz w:val="20"/>
          <w:szCs w:val="20"/>
        </w:rPr>
        <w:lastRenderedPageBreak/>
        <w:t xml:space="preserve">zakup energii, § 4300 – 230,00 zł zakup usług pozostałych, § 4410 – 500,00 zł podróże służbowe krajowe, </w:t>
      </w:r>
    </w:p>
    <w:p w:rsidR="00DF463E" w:rsidRDefault="00DF463E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Dz. 854 – Edukacyjna opieka wychowawcza</w:t>
      </w:r>
    </w:p>
    <w:p w:rsidR="00DF463E" w:rsidRDefault="00DF463E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85401 – Świetlice szkolne § 4040 – 280,00 zł dodatkowe wynagrodzenie roczne, </w:t>
      </w:r>
      <w:r w:rsidR="00785E00">
        <w:rPr>
          <w:rFonts w:ascii="Bookman Old Style" w:hAnsi="Bookman Old Style" w:cs="Bookman Old Style"/>
          <w:sz w:val="20"/>
          <w:szCs w:val="20"/>
        </w:rPr>
        <w:t>§ 4120 – 230,00 zł składki FP, § 4280 – 40,00 zł zakup usług zdrowotnych.</w:t>
      </w:r>
    </w:p>
    <w:p w:rsidR="00A56E2F" w:rsidRDefault="00A56E2F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A56E2F" w:rsidRDefault="00A56E2F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2) Zwiększa się plan wydatków o kwotę</w:t>
      </w:r>
      <w:r w:rsidR="00785E00">
        <w:rPr>
          <w:rFonts w:ascii="Bookman Old Style" w:hAnsi="Bookman Old Style" w:cs="Bookman Old Style"/>
          <w:sz w:val="20"/>
          <w:szCs w:val="20"/>
        </w:rPr>
        <w:t xml:space="preserve"> 62 553,00 zł</w:t>
      </w:r>
    </w:p>
    <w:p w:rsid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Dz. 801 – Oświata i wychowanie</w:t>
      </w:r>
    </w:p>
    <w:p w:rsid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80101 – Szkoły podstawowe § 3020 – 2 500,00 zł wydatki osobowe niezaliczane do wynagrodzeń, w tym dodatek wiejski i mieszkaniowy dla nauczycieli, § 4260 – 9 200,00 zł zakup energii, § 4280 – 90,00 zł zakup usług zdrowotnych, § 4300 – 2 400,00 zł zakup usług pozostałych, </w:t>
      </w:r>
    </w:p>
    <w:p w:rsid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80103 – Oddziały przedszkolne w szkołach podstawowych § 3020 – 800,00 zł wydatki osobowe niezaliczane do wynagrodzeń, w tym dodatek wiejski i </w:t>
      </w:r>
      <w:r w:rsidR="00547B22">
        <w:rPr>
          <w:rFonts w:ascii="Bookman Old Style" w:hAnsi="Bookman Old Style" w:cs="Bookman Old Style"/>
          <w:sz w:val="20"/>
          <w:szCs w:val="20"/>
        </w:rPr>
        <w:t>mieszkaniowy dla nauczycieli, § </w:t>
      </w:r>
      <w:r>
        <w:rPr>
          <w:rFonts w:ascii="Bookman Old Style" w:hAnsi="Bookman Old Style" w:cs="Bookman Old Style"/>
          <w:sz w:val="20"/>
          <w:szCs w:val="20"/>
        </w:rPr>
        <w:t xml:space="preserve">4010 – 28 000,00 zł wynagrodzenia osobowe, </w:t>
      </w:r>
      <w:r w:rsidR="00082247">
        <w:rPr>
          <w:rFonts w:ascii="Bookman Old Style" w:hAnsi="Bookman Old Style" w:cs="Bookman Old Style"/>
          <w:sz w:val="20"/>
          <w:szCs w:val="20"/>
        </w:rPr>
        <w:t xml:space="preserve">§ 4110 – 4 000,00 zł  składki ZUS, § 4120 – 580,00 zł składki FP, </w:t>
      </w:r>
    </w:p>
    <w:p w:rsidR="00A56E2F" w:rsidRDefault="00082247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80148 – Stołówki szkolne i przedszkolne § 4010 – 5 005,00 zł wynagrodzenia pracowników, § 4110 – 752,00 zł składki ZUS,  </w:t>
      </w:r>
    </w:p>
    <w:p w:rsidR="00DF463E" w:rsidRDefault="00DF463E" w:rsidP="00DF463E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80150 – Realizacja zadań wymagających stosowania specjalnej organizacji nauki i metod pracy dla dzieci i młodzieży w szkołach podstawowych, gimnazjach, liceach ogólnokształcących, liceach profilowanych i szkołach zawodowych oraz szkołach artystycznych § 3020 – 500,00 zł wydatki osobowe niezaliczane do wynagrodzeń, w tym dodatek wiejski i mieszkaniowy dla nauczycieli, § 4010 – 1 200,00 zł wynagrodzenia pracowników, § </w:t>
      </w:r>
      <w:r w:rsidR="00C4323D">
        <w:rPr>
          <w:rFonts w:ascii="Bookman Old Style" w:hAnsi="Bookman Old Style" w:cs="Bookman Old Style"/>
          <w:sz w:val="20"/>
          <w:szCs w:val="20"/>
        </w:rPr>
        <w:t>4110 – 230,00 zł składki ZUS</w:t>
      </w:r>
      <w:r w:rsidR="00A0219B">
        <w:rPr>
          <w:rFonts w:ascii="Bookman Old Style" w:hAnsi="Bookman Old Style" w:cs="Bookman Old Style"/>
          <w:sz w:val="20"/>
          <w:szCs w:val="20"/>
        </w:rPr>
        <w:t>.</w:t>
      </w:r>
      <w:bookmarkStart w:id="0" w:name="_GoBack"/>
      <w:bookmarkEnd w:id="0"/>
    </w:p>
    <w:p w:rsidR="00DF463E" w:rsidRDefault="00DF463E" w:rsidP="00DF463E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Dz. 854 – Edukacyjna opieka wychowawcza</w:t>
      </w:r>
    </w:p>
    <w:p w:rsidR="00DF463E" w:rsidRDefault="00DF463E" w:rsidP="00DF463E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85401 – Świetlice szkolne § 3020 – 1,00 zł wydatki osobowe niezaliczane do wynagrodzeń, § 4010 – 7 114,00 zł wynagrodzenia pracowników, § 4110 – 181,</w:t>
      </w:r>
      <w:r w:rsidR="00785E00">
        <w:rPr>
          <w:rFonts w:ascii="Bookman Old Style" w:hAnsi="Bookman Old Style" w:cs="Bookman Old Style"/>
          <w:sz w:val="20"/>
          <w:szCs w:val="20"/>
        </w:rPr>
        <w:t>00 zł składki ZUS.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A56E2F" w:rsidRDefault="00A56E2F" w:rsidP="00B8517D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A56E2F" w:rsidRDefault="00785E00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4</w:t>
      </w:r>
      <w:r w:rsidR="00A56E2F">
        <w:rPr>
          <w:rFonts w:ascii="Bookman Old Style" w:hAnsi="Bookman Old Style" w:cs="Bookman Old Style"/>
          <w:sz w:val="20"/>
          <w:szCs w:val="20"/>
        </w:rPr>
        <w:t>. W Gimnazjum Nr 1 im. Adama Mickiewicza w Reszlu</w:t>
      </w:r>
    </w:p>
    <w:p w:rsid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i/>
          <w:sz w:val="20"/>
          <w:szCs w:val="20"/>
        </w:rPr>
      </w:pPr>
      <w:r>
        <w:rPr>
          <w:rFonts w:ascii="Bookman Old Style" w:hAnsi="Bookman Old Style" w:cs="Bookman Old Style"/>
          <w:i/>
          <w:sz w:val="20"/>
          <w:szCs w:val="20"/>
        </w:rPr>
        <w:t xml:space="preserve">Zm. </w:t>
      </w:r>
      <w:r w:rsidR="00B60C2E">
        <w:rPr>
          <w:rFonts w:ascii="Bookman Old Style" w:hAnsi="Bookman Old Style" w:cs="Bookman Old Style"/>
          <w:i/>
          <w:sz w:val="20"/>
          <w:szCs w:val="20"/>
        </w:rPr>
        <w:t>29 470,00 zł</w:t>
      </w:r>
    </w:p>
    <w:p w:rsid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i/>
          <w:sz w:val="20"/>
          <w:szCs w:val="20"/>
        </w:rPr>
      </w:pPr>
      <w:r>
        <w:rPr>
          <w:rFonts w:ascii="Bookman Old Style" w:hAnsi="Bookman Old Style" w:cs="Bookman Old Style"/>
          <w:i/>
          <w:sz w:val="20"/>
          <w:szCs w:val="20"/>
        </w:rPr>
        <w:t xml:space="preserve">Zw. </w:t>
      </w:r>
      <w:r w:rsidR="00B60C2E">
        <w:rPr>
          <w:rFonts w:ascii="Bookman Old Style" w:hAnsi="Bookman Old Style" w:cs="Bookman Old Style"/>
          <w:i/>
          <w:sz w:val="20"/>
          <w:szCs w:val="20"/>
        </w:rPr>
        <w:t>29 470,00 zł</w:t>
      </w:r>
    </w:p>
    <w:p w:rsid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A56E2F" w:rsidRP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1) Zmniejsza się plan wydatków o kwotę</w:t>
      </w:r>
      <w:r w:rsidR="00B60C2E">
        <w:rPr>
          <w:rFonts w:ascii="Bookman Old Style" w:hAnsi="Bookman Old Style" w:cs="Bookman Old Style"/>
          <w:sz w:val="20"/>
          <w:szCs w:val="20"/>
        </w:rPr>
        <w:t xml:space="preserve"> 29 470,00 zł</w:t>
      </w:r>
    </w:p>
    <w:p w:rsidR="00A56E2F" w:rsidRDefault="00785E00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Dz. 801 – Oświata i wychowanie</w:t>
      </w:r>
    </w:p>
    <w:p w:rsidR="00785E00" w:rsidRDefault="00785E00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80110 – Gimnazja § 4040 – 1 500,00 zł dodatkowe wynagrodzenie roczne, § 4110 – 11 000,00 zł składki ZUS, § 4120 – 3 320,00 zł składki FP, § 44</w:t>
      </w:r>
      <w:r w:rsidR="006C562C">
        <w:rPr>
          <w:rFonts w:ascii="Bookman Old Style" w:hAnsi="Bookman Old Style" w:cs="Bookman Old Style"/>
          <w:sz w:val="20"/>
          <w:szCs w:val="20"/>
        </w:rPr>
        <w:t>30 – 1 000,00 zł różne opłaty i </w:t>
      </w:r>
      <w:r>
        <w:rPr>
          <w:rFonts w:ascii="Bookman Old Style" w:hAnsi="Bookman Old Style" w:cs="Bookman Old Style"/>
          <w:sz w:val="20"/>
          <w:szCs w:val="20"/>
        </w:rPr>
        <w:t xml:space="preserve">składki, </w:t>
      </w:r>
    </w:p>
    <w:p w:rsidR="00785E00" w:rsidRDefault="00785E00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80146 – Dokształcanie i doskonalenie </w:t>
      </w:r>
      <w:r w:rsidR="00B60C2E">
        <w:rPr>
          <w:rFonts w:ascii="Bookman Old Style" w:hAnsi="Bookman Old Style" w:cs="Bookman Old Style"/>
          <w:sz w:val="20"/>
          <w:szCs w:val="20"/>
        </w:rPr>
        <w:t xml:space="preserve">nauczycieli § 4300 – 1 000,00 zł zakup usług pozostałych, </w:t>
      </w:r>
    </w:p>
    <w:p w:rsidR="00785E00" w:rsidRDefault="00B60C2E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80148 – Stołówki szkolne § 4260 – 4 000,00 zł zakup energii, </w:t>
      </w:r>
    </w:p>
    <w:p w:rsidR="00785E00" w:rsidRDefault="00B60C2E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80150 – Realizacja zadań wymagających stosowania specjalnej organizacji nauki i metod pracy dla dzieci i młodzieży w szkołach podstawowych, gimnazjach, liceach ogólnokształcących, liceach profilowanych i szkołach zawodowych oraz szkołach artystycznych § 4040 – 250,00 zł dodatkowe wynagrodzenie roczne, § 4260 – 1 500,00 zł zakup energii, § 4300 – 300,00 zł zakup usług pozostałych, § 4410 – 2 600,00 zł podróże służbowe krajowe, </w:t>
      </w:r>
    </w:p>
    <w:p w:rsidR="00B60C2E" w:rsidRDefault="00B60C2E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80195 – Pozostała działalność § 4430 – 3 000,00 zł różne opłaty i składki</w:t>
      </w:r>
      <w:r w:rsidR="0099050A">
        <w:rPr>
          <w:rFonts w:ascii="Bookman Old Style" w:hAnsi="Bookman Old Style" w:cs="Bookman Old Style"/>
          <w:sz w:val="20"/>
          <w:szCs w:val="20"/>
        </w:rPr>
        <w:t>.</w:t>
      </w:r>
    </w:p>
    <w:p w:rsidR="00A56E2F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A56E2F" w:rsidRPr="00222AF8" w:rsidRDefault="00A56E2F" w:rsidP="00A56E2F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2) Zwiększa się plan wydatków o kwotę</w:t>
      </w:r>
      <w:r w:rsidR="00B60C2E">
        <w:rPr>
          <w:rFonts w:ascii="Bookman Old Style" w:hAnsi="Bookman Old Style" w:cs="Bookman Old Style"/>
          <w:sz w:val="20"/>
          <w:szCs w:val="20"/>
        </w:rPr>
        <w:t xml:space="preserve"> 29 470,00 zł</w:t>
      </w:r>
    </w:p>
    <w:p w:rsidR="00785E00" w:rsidRDefault="00785E00" w:rsidP="00785E0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Dz. 801 – Oświata i wychowanie</w:t>
      </w:r>
    </w:p>
    <w:p w:rsidR="00A56E2F" w:rsidRDefault="00785E00" w:rsidP="00785E0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80110 – Gimnazja § 4170 – 520,00 zł wynagrodzenia bezosobowe, § 4260 – 9 500,00 zł zakup energii, </w:t>
      </w:r>
    </w:p>
    <w:p w:rsidR="00B60C2E" w:rsidRDefault="00B60C2E" w:rsidP="00785E0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80146 – Dokształcanie i doskonalenie nauczycieli § 4210 –</w:t>
      </w:r>
      <w:r w:rsidR="00C4323D">
        <w:rPr>
          <w:rFonts w:ascii="Bookman Old Style" w:hAnsi="Bookman Old Style" w:cs="Bookman Old Style"/>
          <w:sz w:val="20"/>
          <w:szCs w:val="20"/>
        </w:rPr>
        <w:t xml:space="preserve"> 1 000,00 zł zakup materiałów i </w:t>
      </w:r>
      <w:r>
        <w:rPr>
          <w:rFonts w:ascii="Bookman Old Style" w:hAnsi="Bookman Old Style" w:cs="Bookman Old Style"/>
          <w:sz w:val="20"/>
          <w:szCs w:val="20"/>
        </w:rPr>
        <w:t xml:space="preserve">wyposażenia, </w:t>
      </w:r>
    </w:p>
    <w:p w:rsidR="00B60C2E" w:rsidRDefault="00B60C2E" w:rsidP="00785E0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- rozdz. 80148 – Stołówki szkolne § 4010 – 13 800,00 zł wynagrodzenia pracowników, </w:t>
      </w:r>
    </w:p>
    <w:p w:rsidR="00B60C2E" w:rsidRDefault="00B60C2E" w:rsidP="00785E0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- rozdz. 80150 – Realizacja zadań wymagających stosowania specjalnej organizacji nauki i metod pracy dla dzieci i młodzieży w szkołach podstawowych, gimnazjach, liceach ogólnokształcących, liceach profilowanych i szkołach zawodowych oraz szkołach artystycznych § 3020 – 1 750,00 zł wydatki osobowe niezaliczane do wynagrodzeń, § 4010 – 2 900,00 zł wynagrodzenia osobowe</w:t>
      </w:r>
      <w:r w:rsidR="0099050A">
        <w:rPr>
          <w:rFonts w:ascii="Bookman Old Style" w:hAnsi="Bookman Old Style" w:cs="Bookman Old Style"/>
          <w:sz w:val="20"/>
          <w:szCs w:val="20"/>
        </w:rPr>
        <w:t>.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DC110B" w:rsidRDefault="00DC110B" w:rsidP="00785E0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DC110B" w:rsidRDefault="00DC110B" w:rsidP="00DC110B">
      <w:pPr>
        <w:widowControl/>
        <w:suppressAutoHyphens w:val="0"/>
        <w:jc w:val="both"/>
        <w:rPr>
          <w:rFonts w:ascii="Bookman Old Style" w:eastAsia="Batang, 바탕" w:hAnsi="Bookman Old Style" w:cs="Bookman Old Style"/>
          <w:b/>
          <w:sz w:val="20"/>
          <w:szCs w:val="20"/>
          <w:lang w:bidi="ar-SA"/>
        </w:rPr>
      </w:pPr>
    </w:p>
    <w:p w:rsidR="00DC110B" w:rsidRDefault="00DC110B" w:rsidP="00DC110B">
      <w:pPr>
        <w:widowControl/>
        <w:suppressAutoHyphens w:val="0"/>
        <w:jc w:val="both"/>
        <w:rPr>
          <w:rFonts w:ascii="Bookman Old Style" w:eastAsia="Batang, 바탕" w:hAnsi="Bookman Old Style" w:cs="Bookman Old Style"/>
          <w:b/>
          <w:sz w:val="20"/>
          <w:szCs w:val="20"/>
          <w:lang w:bidi="ar-SA"/>
        </w:rPr>
      </w:pPr>
    </w:p>
    <w:p w:rsidR="00DC110B" w:rsidRDefault="00DC110B" w:rsidP="00DC110B">
      <w:pPr>
        <w:widowControl/>
        <w:suppressAutoHyphens w:val="0"/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b/>
          <w:sz w:val="20"/>
          <w:szCs w:val="20"/>
          <w:lang w:bidi="ar-SA"/>
        </w:rPr>
        <w:t>III.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 Dokonuje się zmian w planie wydatków inwestycyjnych, następująco:</w:t>
      </w:r>
    </w:p>
    <w:p w:rsidR="00DC110B" w:rsidRDefault="00DC110B" w:rsidP="00DC110B">
      <w:pPr>
        <w:widowControl/>
        <w:suppressAutoHyphens w:val="0"/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</w:p>
    <w:p w:rsidR="00DC110B" w:rsidRDefault="00DC110B" w:rsidP="00DC110B">
      <w:pPr>
        <w:widowControl/>
        <w:suppressAutoHyphens w:val="0"/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1. Dodaje się zadania:</w:t>
      </w:r>
    </w:p>
    <w:p w:rsidR="00DC110B" w:rsidRDefault="00DC110B" w:rsidP="00DC110B">
      <w:pPr>
        <w:widowControl/>
        <w:suppressAutoHyphens w:val="0"/>
        <w:jc w:val="both"/>
        <w:rPr>
          <w:rFonts w:ascii="Bookman Old Style" w:hAnsi="Bookman Old Style"/>
          <w:sz w:val="20"/>
          <w:szCs w:val="20"/>
        </w:rPr>
      </w:pPr>
      <w:r w:rsidRPr="00DC110B">
        <w:rPr>
          <w:rFonts w:ascii="Bookman Old Style" w:hAnsi="Bookman Old Style"/>
          <w:sz w:val="20"/>
          <w:szCs w:val="20"/>
        </w:rPr>
        <w:t xml:space="preserve">- opracowanie dokumentacji projektowej </w:t>
      </w:r>
      <w:r>
        <w:rPr>
          <w:rFonts w:ascii="Bookman Old Style" w:hAnsi="Bookman Old Style"/>
          <w:sz w:val="20"/>
          <w:szCs w:val="20"/>
        </w:rPr>
        <w:t xml:space="preserve">na zagospodarowanie terenu w </w:t>
      </w:r>
      <w:proofErr w:type="spellStart"/>
      <w:r>
        <w:rPr>
          <w:rFonts w:ascii="Bookman Old Style" w:hAnsi="Bookman Old Style"/>
          <w:sz w:val="20"/>
          <w:szCs w:val="20"/>
        </w:rPr>
        <w:t>msc</w:t>
      </w:r>
      <w:proofErr w:type="spellEnd"/>
      <w:r>
        <w:rPr>
          <w:rFonts w:ascii="Bookman Old Style" w:hAnsi="Bookman Old Style"/>
          <w:sz w:val="20"/>
          <w:szCs w:val="20"/>
        </w:rPr>
        <w:t>. Tolniki Małe, działka nr 21-59 – 6 950,00 zł,</w:t>
      </w:r>
    </w:p>
    <w:p w:rsidR="00DC110B" w:rsidRDefault="00DC110B" w:rsidP="00DC110B">
      <w:pPr>
        <w:widowControl/>
        <w:suppressAutoHyphens w:val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- budowa ogrodzenia w </w:t>
      </w:r>
      <w:proofErr w:type="spellStart"/>
      <w:r>
        <w:rPr>
          <w:rFonts w:ascii="Bookman Old Style" w:hAnsi="Bookman Old Style"/>
          <w:sz w:val="20"/>
          <w:szCs w:val="20"/>
        </w:rPr>
        <w:t>msc</w:t>
      </w:r>
      <w:proofErr w:type="spellEnd"/>
      <w:r>
        <w:rPr>
          <w:rFonts w:ascii="Bookman Old Style" w:hAnsi="Bookman Old Style"/>
          <w:sz w:val="20"/>
          <w:szCs w:val="20"/>
        </w:rPr>
        <w:t>. Ramty na działce nr 14-196/1 – 5 872,00 zł,</w:t>
      </w:r>
    </w:p>
    <w:p w:rsidR="00DC110B" w:rsidRDefault="00DC110B" w:rsidP="00DC110B">
      <w:pPr>
        <w:widowControl/>
        <w:suppressAutoHyphens w:val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opracowanie dokumentacji projektowej na przebudowę ulicy Michała Kajki w Reszlu, działka nr 3-94 – 10 000,00 zł.</w:t>
      </w:r>
    </w:p>
    <w:p w:rsidR="00DC110B" w:rsidRDefault="00DC110B" w:rsidP="00DC110B">
      <w:pPr>
        <w:widowControl/>
        <w:suppressAutoHyphens w:val="0"/>
        <w:jc w:val="both"/>
        <w:rPr>
          <w:rFonts w:ascii="Bookman Old Style" w:hAnsi="Bookman Old Style"/>
          <w:sz w:val="20"/>
          <w:szCs w:val="20"/>
        </w:rPr>
      </w:pPr>
    </w:p>
    <w:p w:rsidR="00DC110B" w:rsidRDefault="00DC110B" w:rsidP="00DC110B">
      <w:pPr>
        <w:widowControl/>
        <w:suppressAutoHyphens w:val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2. Zmniejsza się plan wydatków na zadanie:</w:t>
      </w:r>
    </w:p>
    <w:p w:rsidR="00DC110B" w:rsidRPr="00DC110B" w:rsidRDefault="00DC110B" w:rsidP="00DC110B">
      <w:pPr>
        <w:widowControl/>
        <w:suppressAutoHyphens w:val="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- przebudowa drogi gminnej przy ul. Kolejowej w Reszlu – obręb 2 działka 114/5 – 10 000,00 zł.</w:t>
      </w:r>
    </w:p>
    <w:p w:rsidR="00DC110B" w:rsidRDefault="00DC110B" w:rsidP="00DC110B">
      <w:pPr>
        <w:widowControl/>
        <w:suppressAutoHyphens w:val="0"/>
        <w:jc w:val="both"/>
      </w:pPr>
    </w:p>
    <w:p w:rsidR="00DC110B" w:rsidRDefault="00DC110B" w:rsidP="00DC110B">
      <w:pPr>
        <w:widowControl/>
        <w:tabs>
          <w:tab w:val="left" w:pos="5205"/>
        </w:tabs>
        <w:suppressAutoHyphens w:val="0"/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Plan wydatków inwestycyjnych na 2016 rok po dokonanych zmianach wynosi  1 295 384,40 zł, zgodnie z  załącznikiem Nr 2, 3 i 4 do niniejszej uchwały .</w:t>
      </w:r>
    </w:p>
    <w:p w:rsidR="00DC110B" w:rsidRDefault="00DC110B" w:rsidP="00DC110B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b/>
          <w:sz w:val="20"/>
          <w:szCs w:val="20"/>
        </w:rPr>
      </w:pPr>
    </w:p>
    <w:p w:rsidR="00DC110B" w:rsidRDefault="00DC110B" w:rsidP="00DC110B">
      <w:pPr>
        <w:pStyle w:val="Standard"/>
        <w:tabs>
          <w:tab w:val="left" w:pos="5205"/>
        </w:tabs>
        <w:spacing w:after="0" w:line="240" w:lineRule="auto"/>
        <w:jc w:val="both"/>
      </w:pPr>
      <w:r>
        <w:rPr>
          <w:rFonts w:ascii="Bookman Old Style" w:hAnsi="Bookman Old Style" w:cs="Bookman Old Style"/>
          <w:b/>
          <w:sz w:val="20"/>
          <w:szCs w:val="20"/>
        </w:rPr>
        <w:t>IV</w:t>
      </w:r>
      <w:r>
        <w:rPr>
          <w:rFonts w:ascii="Bookman Old Style" w:hAnsi="Bookman Old Style" w:cs="Bookman Old Style"/>
          <w:sz w:val="20"/>
          <w:szCs w:val="20"/>
        </w:rPr>
        <w:t>. Dokonuje się zmian w  planie dochodów i wydatków związanych z realizacją zadań z zakresu administracji rządowej i innych zadań zleconych odrębnymi ustawami w 2016 roku.</w:t>
      </w:r>
    </w:p>
    <w:p w:rsidR="00DC110B" w:rsidRDefault="00DC110B" w:rsidP="00DC110B">
      <w:pPr>
        <w:pStyle w:val="Standard"/>
        <w:spacing w:after="0" w:line="240" w:lineRule="auto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Plan po dokonanych zmianach wynosi 7 851 912,52 zł, zgodnie z załącznikiem Nr 5 do niniejszej uchwały.</w:t>
      </w:r>
    </w:p>
    <w:p w:rsidR="00DC110B" w:rsidRDefault="00DC110B" w:rsidP="00DC110B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b/>
          <w:sz w:val="20"/>
          <w:szCs w:val="20"/>
        </w:rPr>
      </w:pPr>
    </w:p>
    <w:p w:rsidR="00DC110B" w:rsidRDefault="00DC110B" w:rsidP="00DC110B">
      <w:pPr>
        <w:pStyle w:val="Standard"/>
        <w:tabs>
          <w:tab w:val="left" w:pos="5205"/>
        </w:tabs>
        <w:spacing w:after="0" w:line="240" w:lineRule="auto"/>
        <w:jc w:val="both"/>
      </w:pPr>
      <w:r>
        <w:rPr>
          <w:rFonts w:ascii="Bookman Old Style" w:hAnsi="Bookman Old Style" w:cs="Bookman Old Style"/>
          <w:b/>
          <w:sz w:val="20"/>
          <w:szCs w:val="20"/>
        </w:rPr>
        <w:t>V.</w:t>
      </w:r>
      <w:r>
        <w:rPr>
          <w:rFonts w:ascii="Bookman Old Style" w:hAnsi="Bookman Old Style" w:cs="Bookman Old Style"/>
          <w:sz w:val="20"/>
          <w:szCs w:val="20"/>
        </w:rPr>
        <w:t xml:space="preserve"> Dokonuje się zmian w planie dochodów i wydatków związanych z realizacją zadań realizowanych na podstawie umów lub porozumień między jednostkami samorządu terytorialnego w 2016 roku, zgodnie z załącznikiem Nr 6 do niniejszej uchwały.</w:t>
      </w:r>
    </w:p>
    <w:p w:rsidR="00DC110B" w:rsidRDefault="00DC110B" w:rsidP="00DC110B">
      <w:pPr>
        <w:widowControl/>
        <w:tabs>
          <w:tab w:val="left" w:pos="5205"/>
        </w:tabs>
        <w:suppressAutoHyphens w:val="0"/>
        <w:jc w:val="both"/>
        <w:rPr>
          <w:rFonts w:ascii="Bookman Old Style" w:hAnsi="Bookman Old Style" w:cs="Bookman Old Style"/>
          <w:b/>
          <w:sz w:val="20"/>
          <w:szCs w:val="20"/>
        </w:rPr>
      </w:pPr>
    </w:p>
    <w:p w:rsidR="00C4323D" w:rsidRDefault="00DC110B" w:rsidP="00DC110B">
      <w:pPr>
        <w:widowControl/>
        <w:tabs>
          <w:tab w:val="left" w:pos="5205"/>
        </w:tabs>
        <w:suppressAutoHyphens w:val="0"/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b/>
          <w:sz w:val="20"/>
          <w:szCs w:val="20"/>
          <w:lang w:bidi="ar-SA"/>
        </w:rPr>
        <w:t xml:space="preserve">VI. </w:t>
      </w: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 xml:space="preserve">Dokonuje się zmian w zestawieniu planowanych kwot dotacji udzielanych z budżetu j.s.t., </w:t>
      </w:r>
    </w:p>
    <w:p w:rsidR="00DC110B" w:rsidRDefault="00DC110B" w:rsidP="00DC110B">
      <w:pPr>
        <w:widowControl/>
        <w:tabs>
          <w:tab w:val="left" w:pos="5205"/>
        </w:tabs>
        <w:suppressAutoHyphens w:val="0"/>
        <w:jc w:val="both"/>
        <w:rPr>
          <w:rFonts w:ascii="Bookman Old Style" w:eastAsia="Batang, 바탕" w:hAnsi="Bookman Old Style" w:cs="Bookman Old Style"/>
          <w:sz w:val="20"/>
          <w:szCs w:val="20"/>
          <w:lang w:bidi="ar-SA"/>
        </w:rPr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realizowanych przez podmioty należące i nienależące do sektora finansów publicznych w 2016 roku, zgodnie z załącznikiem Nr 7 do niniejszej uchwały.</w:t>
      </w:r>
    </w:p>
    <w:p w:rsidR="00DC110B" w:rsidRDefault="00DC110B" w:rsidP="00DC110B">
      <w:pPr>
        <w:widowControl/>
        <w:tabs>
          <w:tab w:val="left" w:pos="5205"/>
        </w:tabs>
        <w:suppressAutoHyphens w:val="0"/>
        <w:jc w:val="both"/>
      </w:pPr>
      <w:r>
        <w:rPr>
          <w:rFonts w:ascii="Bookman Old Style" w:eastAsia="Batang, 바탕" w:hAnsi="Bookman Old Style" w:cs="Bookman Old Style"/>
          <w:sz w:val="20"/>
          <w:szCs w:val="20"/>
          <w:lang w:bidi="ar-SA"/>
        </w:rPr>
        <w:t>- zwiększa się kwotę dotacji podmiotowej Miejskiemu Ośrodkowi Kultury w Reszlu w kwocie 2 000,00 zł.</w:t>
      </w:r>
    </w:p>
    <w:p w:rsidR="00DC110B" w:rsidRDefault="00DC110B" w:rsidP="00DC110B">
      <w:pPr>
        <w:pStyle w:val="Standard"/>
        <w:tabs>
          <w:tab w:val="left" w:pos="5205"/>
        </w:tabs>
        <w:spacing w:after="0" w:line="240" w:lineRule="auto"/>
        <w:rPr>
          <w:rFonts w:ascii="Bookman Old Style" w:eastAsia="SimSun" w:hAnsi="Bookman Old Style" w:cs="Bookman Old Style"/>
          <w:b/>
          <w:sz w:val="20"/>
          <w:szCs w:val="20"/>
          <w:lang w:bidi="hi-IN"/>
        </w:rPr>
      </w:pPr>
    </w:p>
    <w:p w:rsidR="00DC110B" w:rsidRDefault="00DC110B" w:rsidP="00DC110B">
      <w:pPr>
        <w:pStyle w:val="Standard"/>
        <w:tabs>
          <w:tab w:val="left" w:pos="5205"/>
        </w:tabs>
        <w:spacing w:after="0" w:line="240" w:lineRule="auto"/>
      </w:pPr>
      <w:r>
        <w:rPr>
          <w:rFonts w:ascii="Bookman Old Style" w:hAnsi="Bookman Old Style" w:cs="Bookman Old Style"/>
          <w:b/>
          <w:sz w:val="20"/>
          <w:szCs w:val="20"/>
        </w:rPr>
        <w:t>VII.</w:t>
      </w:r>
      <w:r>
        <w:rPr>
          <w:rFonts w:ascii="Bookman Old Style" w:hAnsi="Bookman Old Style" w:cs="Bookman Old Style"/>
          <w:sz w:val="20"/>
          <w:szCs w:val="20"/>
        </w:rPr>
        <w:t xml:space="preserve"> Dokonuje się zmian w przychodach i rozchodach budżetu gminy – załącznik Nr 7 do uchwały Nr XV/121/2015 Rady Miejskiej w Reszlu z dnia 17 grudnia 2015 roku w sprawie uchwalenia budżetu Gminy Reszel na 2016 rok - zgodnie z załącznikiem Nr 8 do niniejszej uchwały.</w:t>
      </w:r>
    </w:p>
    <w:p w:rsidR="00DC110B" w:rsidRDefault="00DC110B" w:rsidP="00DC110B">
      <w:pPr>
        <w:pStyle w:val="Standard"/>
        <w:tabs>
          <w:tab w:val="left" w:pos="5205"/>
        </w:tabs>
        <w:spacing w:after="0" w:line="240" w:lineRule="auto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  Po dokonanych zmianach przychody wynoszą 3 093 817,44 zł, rozchody wynoszą  2 054 335,88 zł, zgodnie z załącznikiem Nr 8 do niniejszej uchwały.</w:t>
      </w:r>
    </w:p>
    <w:p w:rsidR="00DC110B" w:rsidRDefault="00DC110B" w:rsidP="00DC110B">
      <w:pPr>
        <w:pStyle w:val="Tekstpodstawowywcity2"/>
        <w:spacing w:line="240" w:lineRule="auto"/>
        <w:ind w:left="0"/>
        <w:jc w:val="left"/>
        <w:rPr>
          <w:rFonts w:ascii="Bookman Old Style" w:hAnsi="Bookman Old Style" w:cs="Bookman Old Style"/>
          <w:sz w:val="20"/>
        </w:rPr>
      </w:pPr>
      <w:r>
        <w:rPr>
          <w:rFonts w:ascii="Bookman Old Style" w:hAnsi="Bookman Old Style" w:cs="Bookman Old Style"/>
          <w:sz w:val="20"/>
        </w:rPr>
        <w:t xml:space="preserve">   Planowane przychody z tytułu wolnych środków w wysokości 1 593 817,44 zł</w:t>
      </w:r>
    </w:p>
    <w:p w:rsidR="00DC110B" w:rsidRDefault="00DC110B" w:rsidP="00DC110B">
      <w:pPr>
        <w:pStyle w:val="Tekstpodstawowywcity2"/>
        <w:spacing w:line="240" w:lineRule="auto"/>
        <w:ind w:left="0"/>
        <w:rPr>
          <w:rFonts w:ascii="Bookman Old Style" w:hAnsi="Bookman Old Style" w:cs="Bookman Old Style"/>
          <w:sz w:val="20"/>
        </w:rPr>
      </w:pPr>
      <w:r>
        <w:rPr>
          <w:rFonts w:ascii="Bookman Old Style" w:hAnsi="Bookman Old Style" w:cs="Bookman Old Style"/>
          <w:sz w:val="20"/>
        </w:rPr>
        <w:t>przeznacza się na:</w:t>
      </w:r>
    </w:p>
    <w:p w:rsidR="00DC110B" w:rsidRDefault="00DC110B" w:rsidP="00DC110B">
      <w:pPr>
        <w:pStyle w:val="Tekstpodstawowywcity2"/>
        <w:spacing w:line="240" w:lineRule="auto"/>
        <w:ind w:left="0"/>
        <w:rPr>
          <w:rFonts w:ascii="Bookman Old Style" w:hAnsi="Bookman Old Style" w:cs="Bookman Old Style"/>
          <w:sz w:val="20"/>
        </w:rPr>
      </w:pPr>
      <w:r>
        <w:rPr>
          <w:rFonts w:ascii="Bookman Old Style" w:hAnsi="Bookman Old Style" w:cs="Bookman Old Style"/>
          <w:sz w:val="20"/>
        </w:rPr>
        <w:t>-spłatę wcześniej zaciągniętych zobowiązań z tytułu zaciągniętych pożyczek i  kredytów w kwocie 554 335,88 zł,</w:t>
      </w:r>
    </w:p>
    <w:p w:rsidR="00DC110B" w:rsidRDefault="00DC110B" w:rsidP="00DC110B">
      <w:pPr>
        <w:pStyle w:val="Tekstpodstawowywcity2"/>
        <w:spacing w:line="240" w:lineRule="auto"/>
        <w:ind w:left="0"/>
        <w:rPr>
          <w:rFonts w:ascii="Bookman Old Style" w:hAnsi="Bookman Old Style" w:cs="Bookman Old Style"/>
          <w:sz w:val="20"/>
        </w:rPr>
      </w:pPr>
      <w:r>
        <w:rPr>
          <w:rFonts w:ascii="Bookman Old Style" w:hAnsi="Bookman Old Style" w:cs="Bookman Old Style"/>
          <w:sz w:val="20"/>
        </w:rPr>
        <w:t>-pokrycie deficytu budżetu gminy w kwocie 1 039 481,56 zł</w:t>
      </w:r>
    </w:p>
    <w:p w:rsidR="00DC110B" w:rsidRDefault="00DC110B" w:rsidP="00DC110B">
      <w:pPr>
        <w:pStyle w:val="Tekstpodstawowywcity2"/>
        <w:spacing w:line="240" w:lineRule="auto"/>
        <w:ind w:left="0"/>
      </w:pPr>
    </w:p>
    <w:p w:rsidR="00DC110B" w:rsidRDefault="00DC110B" w:rsidP="00DC110B">
      <w:pPr>
        <w:pStyle w:val="Standard"/>
      </w:pPr>
      <w:r>
        <w:rPr>
          <w:rFonts w:ascii="Bookman Old Style" w:eastAsia="Calibri" w:hAnsi="Bookman Old Style" w:cs="Batang, 바탕"/>
          <w:sz w:val="20"/>
          <w:szCs w:val="20"/>
        </w:rPr>
        <w:t>Budżet po dokonanych zmianach wynosi:</w:t>
      </w:r>
    </w:p>
    <w:p w:rsidR="00DC110B" w:rsidRDefault="00DC110B" w:rsidP="00DC110B">
      <w:pPr>
        <w:widowControl/>
        <w:rPr>
          <w:rFonts w:ascii="Bookman Old Style" w:eastAsia="Calibri" w:hAnsi="Bookman Old Style" w:cs="Batang, 바탕"/>
          <w:sz w:val="20"/>
          <w:szCs w:val="20"/>
          <w:lang w:bidi="ar-SA"/>
        </w:rPr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>- po stronie dochodów  -  29 080 356,80 zł</w:t>
      </w:r>
    </w:p>
    <w:p w:rsidR="00DC110B" w:rsidRDefault="00DC110B" w:rsidP="00DC110B">
      <w:pPr>
        <w:widowControl/>
        <w:rPr>
          <w:rFonts w:ascii="Bookman Old Style" w:eastAsia="Calibri" w:hAnsi="Bookman Old Style" w:cs="Batang, 바탕"/>
          <w:sz w:val="20"/>
          <w:szCs w:val="20"/>
          <w:lang w:bidi="ar-SA"/>
        </w:rPr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 xml:space="preserve">z tego:  </w:t>
      </w:r>
    </w:p>
    <w:p w:rsidR="00DC110B" w:rsidRDefault="00DC110B" w:rsidP="00DC110B">
      <w:pPr>
        <w:widowControl/>
        <w:rPr>
          <w:rFonts w:ascii="Bookman Old Style" w:eastAsia="Calibri" w:hAnsi="Bookman Old Style" w:cs="Batang, 바탕"/>
          <w:sz w:val="20"/>
          <w:szCs w:val="20"/>
          <w:lang w:bidi="ar-SA"/>
        </w:rPr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>dochody bieżące – 28 730 978,00 zł</w:t>
      </w:r>
    </w:p>
    <w:p w:rsidR="00DC110B" w:rsidRDefault="00DC110B" w:rsidP="00DC110B">
      <w:pPr>
        <w:widowControl/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>dochody majątkowe – 349 378,80 zł</w:t>
      </w:r>
    </w:p>
    <w:p w:rsidR="00DC110B" w:rsidRDefault="00DC110B" w:rsidP="00DC110B">
      <w:pPr>
        <w:widowControl/>
        <w:rPr>
          <w:rFonts w:ascii="Bookman Old Style" w:eastAsia="Calibri" w:hAnsi="Bookman Old Style" w:cs="Batang, 바탕"/>
          <w:sz w:val="20"/>
          <w:szCs w:val="20"/>
          <w:lang w:bidi="ar-SA"/>
        </w:rPr>
      </w:pPr>
    </w:p>
    <w:p w:rsidR="00DC110B" w:rsidRDefault="00DC110B" w:rsidP="00DC110B">
      <w:pPr>
        <w:widowControl/>
        <w:rPr>
          <w:rFonts w:ascii="Bookman Old Style" w:eastAsia="Calibri" w:hAnsi="Bookman Old Style" w:cs="Batang, 바탕"/>
          <w:sz w:val="20"/>
          <w:szCs w:val="20"/>
          <w:lang w:bidi="ar-SA"/>
        </w:rPr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>- po stronie wydatków  -  30 119 838,36 zł</w:t>
      </w:r>
    </w:p>
    <w:p w:rsidR="00DC110B" w:rsidRDefault="00DC110B" w:rsidP="00DC110B">
      <w:pPr>
        <w:widowControl/>
        <w:rPr>
          <w:rFonts w:ascii="Bookman Old Style" w:eastAsia="Calibri" w:hAnsi="Bookman Old Style" w:cs="Batang, 바탕"/>
          <w:sz w:val="20"/>
          <w:szCs w:val="20"/>
          <w:lang w:bidi="ar-SA"/>
        </w:rPr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 xml:space="preserve">z tego:  </w:t>
      </w:r>
    </w:p>
    <w:p w:rsidR="00DC110B" w:rsidRDefault="00DC110B" w:rsidP="00DC110B">
      <w:pPr>
        <w:widowControl/>
        <w:rPr>
          <w:rFonts w:ascii="Bookman Old Style" w:eastAsia="Calibri" w:hAnsi="Bookman Old Style" w:cs="Batang, 바탕"/>
          <w:sz w:val="20"/>
          <w:szCs w:val="20"/>
          <w:lang w:bidi="ar-SA"/>
        </w:rPr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>wydatki bieżące – 27 897 457,96 zł</w:t>
      </w:r>
    </w:p>
    <w:p w:rsidR="00DC110B" w:rsidRDefault="00DC110B" w:rsidP="00DC110B">
      <w:pPr>
        <w:widowControl/>
      </w:pPr>
      <w:r>
        <w:rPr>
          <w:rFonts w:ascii="Bookman Old Style" w:eastAsia="Calibri" w:hAnsi="Bookman Old Style" w:cs="Batang, 바탕"/>
          <w:sz w:val="20"/>
          <w:szCs w:val="20"/>
          <w:lang w:bidi="ar-SA"/>
        </w:rPr>
        <w:t>wydatki majątkowe – 2 222 380,40 zł</w:t>
      </w:r>
    </w:p>
    <w:p w:rsidR="00DC110B" w:rsidRDefault="00DC110B" w:rsidP="00DC110B">
      <w:pPr>
        <w:pStyle w:val="Standard"/>
        <w:tabs>
          <w:tab w:val="left" w:pos="5205"/>
        </w:tabs>
        <w:spacing w:after="0" w:line="240" w:lineRule="auto"/>
        <w:rPr>
          <w:rFonts w:ascii="Bookman Old Style" w:hAnsi="Bookman Old Style" w:cs="Bookman Old Style"/>
          <w:sz w:val="20"/>
          <w:szCs w:val="20"/>
        </w:rPr>
      </w:pPr>
    </w:p>
    <w:p w:rsidR="00DC110B" w:rsidRDefault="00DC110B" w:rsidP="00C4323D">
      <w:pPr>
        <w:pStyle w:val="Standard"/>
        <w:spacing w:after="0" w:line="240" w:lineRule="auto"/>
        <w:jc w:val="both"/>
      </w:pPr>
      <w:r>
        <w:rPr>
          <w:rFonts w:ascii="Bookman Old Style" w:hAnsi="Bookman Old Style" w:cs="Bookman Old Style"/>
          <w:b/>
          <w:sz w:val="20"/>
          <w:szCs w:val="20"/>
        </w:rPr>
        <w:lastRenderedPageBreak/>
        <w:t xml:space="preserve">   </w:t>
      </w:r>
      <w:r>
        <w:rPr>
          <w:rFonts w:ascii="Bookman Old Style" w:hAnsi="Bookman Old Style" w:cs="Bookman Old Style"/>
          <w:sz w:val="20"/>
          <w:szCs w:val="20"/>
        </w:rPr>
        <w:t>Różnica pomiędzy dochodami i wydatkami stanowi  deficyt budżetu gminy w wysokości 1 039 481,56 zł.</w:t>
      </w:r>
    </w:p>
    <w:p w:rsidR="00DC110B" w:rsidRDefault="00DC110B" w:rsidP="00C4323D">
      <w:pPr>
        <w:pStyle w:val="Standard"/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Deficyt budżetu gminy zostanie pokryty przychodami pochodzącymi z wolnych środków, jako nadwyżki środków pieniężnych na rachunku bieżącym budżetu gminy, wynikających z rozliczenia dochodów i wydatków oraz rozliczeń kredytów, pożyczek z lat ubiegłych.</w:t>
      </w:r>
    </w:p>
    <w:p w:rsidR="00DC110B" w:rsidRDefault="00DC110B" w:rsidP="00DC110B">
      <w:pPr>
        <w:pStyle w:val="Standard"/>
        <w:spacing w:after="0" w:line="240" w:lineRule="auto"/>
        <w:rPr>
          <w:rFonts w:ascii="Bookman Old Style" w:hAnsi="Bookman Old Style" w:cs="Bookman Old Style"/>
          <w:sz w:val="20"/>
          <w:szCs w:val="20"/>
        </w:rPr>
      </w:pPr>
    </w:p>
    <w:p w:rsidR="00DC110B" w:rsidRPr="00222AF8" w:rsidRDefault="00DC110B" w:rsidP="00785E00">
      <w:pPr>
        <w:pStyle w:val="Standard"/>
        <w:tabs>
          <w:tab w:val="left" w:pos="5205"/>
        </w:tabs>
        <w:spacing w:after="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sectPr w:rsidR="00DC110B" w:rsidRPr="00222AF8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pgNumType w:start="3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1DC" w:rsidRDefault="006D11DC">
      <w:r>
        <w:separator/>
      </w:r>
    </w:p>
  </w:endnote>
  <w:endnote w:type="continuationSeparator" w:id="0">
    <w:p w:rsidR="006D11DC" w:rsidRDefault="006D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atang, 바탕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6D6" w:rsidRDefault="007716D6">
    <w:pPr>
      <w:pStyle w:val="Stopka"/>
    </w:pPr>
  </w:p>
  <w:p w:rsidR="007716D6" w:rsidRDefault="007716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1DC" w:rsidRDefault="006D11DC">
      <w:r>
        <w:rPr>
          <w:color w:val="000000"/>
        </w:rPr>
        <w:separator/>
      </w:r>
    </w:p>
  </w:footnote>
  <w:footnote w:type="continuationSeparator" w:id="0">
    <w:p w:rsidR="006D11DC" w:rsidRDefault="006D1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6D6" w:rsidRDefault="007716D6">
    <w:pPr>
      <w:pStyle w:val="Nagwek"/>
      <w:jc w:val="center"/>
    </w:pPr>
    <w:r>
      <w:fldChar w:fldCharType="begin"/>
    </w:r>
    <w:r>
      <w:instrText xml:space="preserve"> PAGE </w:instrText>
    </w:r>
    <w:r>
      <w:fldChar w:fldCharType="separate"/>
    </w:r>
    <w:r w:rsidR="00A0219B">
      <w:rPr>
        <w:noProof/>
      </w:rPr>
      <w:t>6</w:t>
    </w:r>
    <w:r>
      <w:fldChar w:fldCharType="end"/>
    </w:r>
  </w:p>
  <w:p w:rsidR="007716D6" w:rsidRDefault="007716D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06C7E"/>
    <w:multiLevelType w:val="multilevel"/>
    <w:tmpl w:val="E8D60BC6"/>
    <w:styleLink w:val="WW8Num24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88F155D"/>
    <w:multiLevelType w:val="multilevel"/>
    <w:tmpl w:val="9D4E3306"/>
    <w:styleLink w:val="WW8Num26"/>
    <w:lvl w:ilvl="0">
      <w:start w:val="1"/>
      <w:numFmt w:val="decimal"/>
      <w:lvlText w:val="%1)"/>
      <w:lvlJc w:val="left"/>
      <w:pPr>
        <w:ind w:left="680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B3197"/>
    <w:multiLevelType w:val="multilevel"/>
    <w:tmpl w:val="7BF02952"/>
    <w:styleLink w:val="WW8Num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10360B"/>
    <w:multiLevelType w:val="multilevel"/>
    <w:tmpl w:val="F6E67124"/>
    <w:styleLink w:val="WW8Num2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E4302"/>
    <w:multiLevelType w:val="multilevel"/>
    <w:tmpl w:val="DE0E3FD6"/>
    <w:styleLink w:val="WW8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164753"/>
    <w:multiLevelType w:val="multilevel"/>
    <w:tmpl w:val="F4E6C494"/>
    <w:styleLink w:val="WW8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97153"/>
    <w:multiLevelType w:val="multilevel"/>
    <w:tmpl w:val="9DD6C030"/>
    <w:styleLink w:val="WW8Num31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decimal"/>
      <w:lvlText w:val="%2)"/>
      <w:lvlJc w:val="left"/>
      <w:pPr>
        <w:ind w:left="1647" w:hanging="360"/>
      </w:pPr>
    </w:lvl>
    <w:lvl w:ilvl="2">
      <w:start w:val="1"/>
      <w:numFmt w:val="decimal"/>
      <w:lvlText w:val="%3."/>
      <w:lvlJc w:val="left"/>
      <w:pPr>
        <w:ind w:left="2547" w:hanging="360"/>
      </w:pPr>
      <w:rPr>
        <w:rFonts w:ascii="Times New Roman" w:hAnsi="Times New Roman" w:cs="Times New Roman"/>
        <w:b w:val="0"/>
        <w:color w:val="000000"/>
        <w:sz w:val="26"/>
      </w:r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FB67C57"/>
    <w:multiLevelType w:val="multilevel"/>
    <w:tmpl w:val="B2AE54DC"/>
    <w:styleLink w:val="WW8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71E48"/>
    <w:multiLevelType w:val="multilevel"/>
    <w:tmpl w:val="E34A36A0"/>
    <w:styleLink w:val="WW8Num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10E74"/>
    <w:multiLevelType w:val="multilevel"/>
    <w:tmpl w:val="38765220"/>
    <w:styleLink w:val="WW8Num30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152158A1"/>
    <w:multiLevelType w:val="multilevel"/>
    <w:tmpl w:val="B2D29C0E"/>
    <w:styleLink w:val="WW8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A5821"/>
    <w:multiLevelType w:val="multilevel"/>
    <w:tmpl w:val="7A1C05A6"/>
    <w:styleLink w:val="WW8Num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17B3433"/>
    <w:multiLevelType w:val="multilevel"/>
    <w:tmpl w:val="8DB61846"/>
    <w:styleLink w:val="WW8Num36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53B38"/>
    <w:multiLevelType w:val="multilevel"/>
    <w:tmpl w:val="005AEB04"/>
    <w:styleLink w:val="WW8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2100F"/>
    <w:multiLevelType w:val="multilevel"/>
    <w:tmpl w:val="8FCABB58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104AC"/>
    <w:multiLevelType w:val="multilevel"/>
    <w:tmpl w:val="B4B29898"/>
    <w:styleLink w:val="WW8Num21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64F2E34"/>
    <w:multiLevelType w:val="multilevel"/>
    <w:tmpl w:val="732CC872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80575"/>
    <w:multiLevelType w:val="multilevel"/>
    <w:tmpl w:val="321CBFB2"/>
    <w:styleLink w:val="WW8Num14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3D093F90"/>
    <w:multiLevelType w:val="multilevel"/>
    <w:tmpl w:val="683AEA32"/>
    <w:styleLink w:val="WW8Num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E1673"/>
    <w:multiLevelType w:val="multilevel"/>
    <w:tmpl w:val="F8D6F3FC"/>
    <w:styleLink w:val="WW8Num19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1255941"/>
    <w:multiLevelType w:val="multilevel"/>
    <w:tmpl w:val="DA3A6E92"/>
    <w:styleLink w:val="WW8Num13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44954606"/>
    <w:multiLevelType w:val="hybridMultilevel"/>
    <w:tmpl w:val="C9CC0D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0FA"/>
    <w:multiLevelType w:val="multilevel"/>
    <w:tmpl w:val="97C275FA"/>
    <w:styleLink w:val="WW8Num1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BA6E02"/>
    <w:multiLevelType w:val="multilevel"/>
    <w:tmpl w:val="FE8AB2FE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75E4F"/>
    <w:multiLevelType w:val="multilevel"/>
    <w:tmpl w:val="6924E552"/>
    <w:styleLink w:val="WW8Num3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EA31AF7"/>
    <w:multiLevelType w:val="multilevel"/>
    <w:tmpl w:val="6EEA9D80"/>
    <w:styleLink w:val="WW8Num1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E1A8A"/>
    <w:multiLevelType w:val="multilevel"/>
    <w:tmpl w:val="87A433D4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82063C"/>
    <w:multiLevelType w:val="multilevel"/>
    <w:tmpl w:val="D1F4FC7A"/>
    <w:styleLink w:val="WW8Num17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7AA5816"/>
    <w:multiLevelType w:val="multilevel"/>
    <w:tmpl w:val="279861FC"/>
    <w:styleLink w:val="WW8Num20"/>
    <w:lvl w:ilvl="0">
      <w:start w:val="1"/>
      <w:numFmt w:val="decimal"/>
      <w:lvlText w:val="%1."/>
      <w:lvlJc w:val="left"/>
      <w:pPr>
        <w:ind w:left="71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B6D63"/>
    <w:multiLevelType w:val="multilevel"/>
    <w:tmpl w:val="84B819B2"/>
    <w:styleLink w:val="WW8Num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8F0882"/>
    <w:multiLevelType w:val="multilevel"/>
    <w:tmpl w:val="19645DE6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D4ED1"/>
    <w:multiLevelType w:val="multilevel"/>
    <w:tmpl w:val="F1421CFE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976EB8"/>
    <w:multiLevelType w:val="multilevel"/>
    <w:tmpl w:val="B68A4C62"/>
    <w:styleLink w:val="WW8Num27"/>
    <w:lvl w:ilvl="0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6A64C20"/>
    <w:multiLevelType w:val="multilevel"/>
    <w:tmpl w:val="3F2027DE"/>
    <w:styleLink w:val="WW8Num28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56293"/>
    <w:multiLevelType w:val="multilevel"/>
    <w:tmpl w:val="CE8AFA18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78ED6EA7"/>
    <w:multiLevelType w:val="multilevel"/>
    <w:tmpl w:val="A7E6911A"/>
    <w:styleLink w:val="WW8Num29"/>
    <w:lvl w:ilvl="0">
      <w:start w:val="1"/>
      <w:numFmt w:val="decimal"/>
      <w:lvlText w:val="%1)"/>
      <w:lvlJc w:val="left"/>
      <w:pPr>
        <w:ind w:left="284" w:hanging="284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65A7E"/>
    <w:multiLevelType w:val="multilevel"/>
    <w:tmpl w:val="C05294DE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31"/>
  </w:num>
  <w:num w:numId="5">
    <w:abstractNumId w:val="26"/>
  </w:num>
  <w:num w:numId="6">
    <w:abstractNumId w:val="34"/>
  </w:num>
  <w:num w:numId="7">
    <w:abstractNumId w:val="10"/>
  </w:num>
  <w:num w:numId="8">
    <w:abstractNumId w:val="11"/>
  </w:num>
  <w:num w:numId="9">
    <w:abstractNumId w:val="8"/>
  </w:num>
  <w:num w:numId="10">
    <w:abstractNumId w:val="5"/>
  </w:num>
  <w:num w:numId="11">
    <w:abstractNumId w:val="7"/>
  </w:num>
  <w:num w:numId="12">
    <w:abstractNumId w:val="36"/>
  </w:num>
  <w:num w:numId="13">
    <w:abstractNumId w:val="20"/>
  </w:num>
  <w:num w:numId="14">
    <w:abstractNumId w:val="17"/>
  </w:num>
  <w:num w:numId="15">
    <w:abstractNumId w:val="25"/>
  </w:num>
  <w:num w:numId="16">
    <w:abstractNumId w:val="30"/>
  </w:num>
  <w:num w:numId="17">
    <w:abstractNumId w:val="27"/>
  </w:num>
  <w:num w:numId="18">
    <w:abstractNumId w:val="22"/>
  </w:num>
  <w:num w:numId="19">
    <w:abstractNumId w:val="19"/>
  </w:num>
  <w:num w:numId="20">
    <w:abstractNumId w:val="28"/>
  </w:num>
  <w:num w:numId="21">
    <w:abstractNumId w:val="15"/>
  </w:num>
  <w:num w:numId="22">
    <w:abstractNumId w:val="16"/>
  </w:num>
  <w:num w:numId="23">
    <w:abstractNumId w:val="18"/>
  </w:num>
  <w:num w:numId="24">
    <w:abstractNumId w:val="0"/>
  </w:num>
  <w:num w:numId="25">
    <w:abstractNumId w:val="3"/>
  </w:num>
  <w:num w:numId="26">
    <w:abstractNumId w:val="1"/>
  </w:num>
  <w:num w:numId="27">
    <w:abstractNumId w:val="32"/>
  </w:num>
  <w:num w:numId="28">
    <w:abstractNumId w:val="33"/>
  </w:num>
  <w:num w:numId="29">
    <w:abstractNumId w:val="35"/>
  </w:num>
  <w:num w:numId="30">
    <w:abstractNumId w:val="9"/>
  </w:num>
  <w:num w:numId="31">
    <w:abstractNumId w:val="6"/>
  </w:num>
  <w:num w:numId="32">
    <w:abstractNumId w:val="24"/>
  </w:num>
  <w:num w:numId="33">
    <w:abstractNumId w:val="2"/>
  </w:num>
  <w:num w:numId="34">
    <w:abstractNumId w:val="29"/>
  </w:num>
  <w:num w:numId="35">
    <w:abstractNumId w:val="4"/>
  </w:num>
  <w:num w:numId="36">
    <w:abstractNumId w:val="12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D7E"/>
    <w:rsid w:val="00002EE9"/>
    <w:rsid w:val="000049BE"/>
    <w:rsid w:val="00005A21"/>
    <w:rsid w:val="00007C35"/>
    <w:rsid w:val="00007C69"/>
    <w:rsid w:val="0002388B"/>
    <w:rsid w:val="000317B4"/>
    <w:rsid w:val="00032B24"/>
    <w:rsid w:val="000360C3"/>
    <w:rsid w:val="000451B4"/>
    <w:rsid w:val="0004754C"/>
    <w:rsid w:val="0005787D"/>
    <w:rsid w:val="00060A62"/>
    <w:rsid w:val="00061BC8"/>
    <w:rsid w:val="0006217E"/>
    <w:rsid w:val="0007069D"/>
    <w:rsid w:val="00082247"/>
    <w:rsid w:val="000836D9"/>
    <w:rsid w:val="0008424B"/>
    <w:rsid w:val="00091E01"/>
    <w:rsid w:val="000A744E"/>
    <w:rsid w:val="000B0554"/>
    <w:rsid w:val="000B622E"/>
    <w:rsid w:val="000B76E8"/>
    <w:rsid w:val="000C647F"/>
    <w:rsid w:val="000C79AE"/>
    <w:rsid w:val="000E437B"/>
    <w:rsid w:val="000F2177"/>
    <w:rsid w:val="000F279C"/>
    <w:rsid w:val="0010103A"/>
    <w:rsid w:val="00107187"/>
    <w:rsid w:val="00123B37"/>
    <w:rsid w:val="001257EE"/>
    <w:rsid w:val="001349B6"/>
    <w:rsid w:val="001427F6"/>
    <w:rsid w:val="001435CD"/>
    <w:rsid w:val="00145E94"/>
    <w:rsid w:val="001463C0"/>
    <w:rsid w:val="00147E48"/>
    <w:rsid w:val="00150FC7"/>
    <w:rsid w:val="00152308"/>
    <w:rsid w:val="00161446"/>
    <w:rsid w:val="00166F00"/>
    <w:rsid w:val="0016700E"/>
    <w:rsid w:val="001732BB"/>
    <w:rsid w:val="00174F38"/>
    <w:rsid w:val="0018555F"/>
    <w:rsid w:val="00191607"/>
    <w:rsid w:val="001927F3"/>
    <w:rsid w:val="00192BAA"/>
    <w:rsid w:val="00194789"/>
    <w:rsid w:val="001A2C86"/>
    <w:rsid w:val="001A463A"/>
    <w:rsid w:val="001A5A18"/>
    <w:rsid w:val="001B290A"/>
    <w:rsid w:val="001C0B79"/>
    <w:rsid w:val="001C2234"/>
    <w:rsid w:val="001C30C3"/>
    <w:rsid w:val="001D230F"/>
    <w:rsid w:val="001D4E90"/>
    <w:rsid w:val="001E2791"/>
    <w:rsid w:val="001E2C7C"/>
    <w:rsid w:val="001E2DF5"/>
    <w:rsid w:val="001E6B4E"/>
    <w:rsid w:val="001F2FB2"/>
    <w:rsid w:val="001F58C0"/>
    <w:rsid w:val="001F6123"/>
    <w:rsid w:val="00201B45"/>
    <w:rsid w:val="00201C49"/>
    <w:rsid w:val="0021406E"/>
    <w:rsid w:val="00215B99"/>
    <w:rsid w:val="002175D8"/>
    <w:rsid w:val="00217C40"/>
    <w:rsid w:val="00222AF8"/>
    <w:rsid w:val="002279C9"/>
    <w:rsid w:val="00234BD3"/>
    <w:rsid w:val="0024437D"/>
    <w:rsid w:val="00265F94"/>
    <w:rsid w:val="0029161A"/>
    <w:rsid w:val="00295B63"/>
    <w:rsid w:val="002A3066"/>
    <w:rsid w:val="002A49CF"/>
    <w:rsid w:val="002A660D"/>
    <w:rsid w:val="002A7BAF"/>
    <w:rsid w:val="002C2BDD"/>
    <w:rsid w:val="002C32C7"/>
    <w:rsid w:val="002C597F"/>
    <w:rsid w:val="002C7F34"/>
    <w:rsid w:val="002D7C60"/>
    <w:rsid w:val="002E2C3A"/>
    <w:rsid w:val="002E6EB9"/>
    <w:rsid w:val="00300299"/>
    <w:rsid w:val="00305EAF"/>
    <w:rsid w:val="00314E31"/>
    <w:rsid w:val="00315FE5"/>
    <w:rsid w:val="00317ECA"/>
    <w:rsid w:val="00320511"/>
    <w:rsid w:val="00320A66"/>
    <w:rsid w:val="00321701"/>
    <w:rsid w:val="00332B43"/>
    <w:rsid w:val="00332D73"/>
    <w:rsid w:val="00340E65"/>
    <w:rsid w:val="00345A7E"/>
    <w:rsid w:val="003522FC"/>
    <w:rsid w:val="00356BC6"/>
    <w:rsid w:val="0036360B"/>
    <w:rsid w:val="00370FFB"/>
    <w:rsid w:val="003734EE"/>
    <w:rsid w:val="00375369"/>
    <w:rsid w:val="003870A5"/>
    <w:rsid w:val="0038739B"/>
    <w:rsid w:val="003901E1"/>
    <w:rsid w:val="0039360D"/>
    <w:rsid w:val="003A71D2"/>
    <w:rsid w:val="003B1A2F"/>
    <w:rsid w:val="003B3DEA"/>
    <w:rsid w:val="003C61B4"/>
    <w:rsid w:val="003C75EA"/>
    <w:rsid w:val="003D1797"/>
    <w:rsid w:val="003D5F9B"/>
    <w:rsid w:val="003D68D6"/>
    <w:rsid w:val="003D6A87"/>
    <w:rsid w:val="003E6FDB"/>
    <w:rsid w:val="003F26FE"/>
    <w:rsid w:val="00400D7E"/>
    <w:rsid w:val="00401014"/>
    <w:rsid w:val="0040244F"/>
    <w:rsid w:val="00403458"/>
    <w:rsid w:val="0041414D"/>
    <w:rsid w:val="00414A2A"/>
    <w:rsid w:val="0042257F"/>
    <w:rsid w:val="004249F0"/>
    <w:rsid w:val="004271C1"/>
    <w:rsid w:val="00430010"/>
    <w:rsid w:val="00440023"/>
    <w:rsid w:val="004407CD"/>
    <w:rsid w:val="004432BB"/>
    <w:rsid w:val="00446CE4"/>
    <w:rsid w:val="00450D9F"/>
    <w:rsid w:val="004600D6"/>
    <w:rsid w:val="00465617"/>
    <w:rsid w:val="00472EFB"/>
    <w:rsid w:val="00484A73"/>
    <w:rsid w:val="0048501C"/>
    <w:rsid w:val="004901C4"/>
    <w:rsid w:val="004903BB"/>
    <w:rsid w:val="004A2EFC"/>
    <w:rsid w:val="004A4A2D"/>
    <w:rsid w:val="004A72D5"/>
    <w:rsid w:val="004B024E"/>
    <w:rsid w:val="004C5188"/>
    <w:rsid w:val="004C6B74"/>
    <w:rsid w:val="004D5D20"/>
    <w:rsid w:val="004E7317"/>
    <w:rsid w:val="004F1527"/>
    <w:rsid w:val="004F693C"/>
    <w:rsid w:val="004F7641"/>
    <w:rsid w:val="00517203"/>
    <w:rsid w:val="00517686"/>
    <w:rsid w:val="005200CD"/>
    <w:rsid w:val="00520BFF"/>
    <w:rsid w:val="005217B2"/>
    <w:rsid w:val="00525E65"/>
    <w:rsid w:val="00537797"/>
    <w:rsid w:val="005408AD"/>
    <w:rsid w:val="00542AA6"/>
    <w:rsid w:val="00547B22"/>
    <w:rsid w:val="00554A39"/>
    <w:rsid w:val="00554C0F"/>
    <w:rsid w:val="005623B5"/>
    <w:rsid w:val="00565F72"/>
    <w:rsid w:val="00572D8C"/>
    <w:rsid w:val="00574ACF"/>
    <w:rsid w:val="00576A6D"/>
    <w:rsid w:val="0058650A"/>
    <w:rsid w:val="00590F73"/>
    <w:rsid w:val="005A343F"/>
    <w:rsid w:val="005A4B5C"/>
    <w:rsid w:val="005C3400"/>
    <w:rsid w:val="005C67C0"/>
    <w:rsid w:val="005C784D"/>
    <w:rsid w:val="005D1CCD"/>
    <w:rsid w:val="005D1EBC"/>
    <w:rsid w:val="005D45B9"/>
    <w:rsid w:val="005D5741"/>
    <w:rsid w:val="005D6666"/>
    <w:rsid w:val="005D7670"/>
    <w:rsid w:val="005E3ABB"/>
    <w:rsid w:val="005E7867"/>
    <w:rsid w:val="005F25D9"/>
    <w:rsid w:val="005F4DD0"/>
    <w:rsid w:val="00602692"/>
    <w:rsid w:val="00612D48"/>
    <w:rsid w:val="00613E3B"/>
    <w:rsid w:val="00617DC5"/>
    <w:rsid w:val="00625CEC"/>
    <w:rsid w:val="00633D02"/>
    <w:rsid w:val="00636ADA"/>
    <w:rsid w:val="00637FB1"/>
    <w:rsid w:val="00642282"/>
    <w:rsid w:val="00642F7D"/>
    <w:rsid w:val="00647356"/>
    <w:rsid w:val="00655076"/>
    <w:rsid w:val="00657DD7"/>
    <w:rsid w:val="00662AC0"/>
    <w:rsid w:val="00662B0E"/>
    <w:rsid w:val="00664579"/>
    <w:rsid w:val="00671379"/>
    <w:rsid w:val="00680EB8"/>
    <w:rsid w:val="00681401"/>
    <w:rsid w:val="0068409B"/>
    <w:rsid w:val="006918CD"/>
    <w:rsid w:val="006923B7"/>
    <w:rsid w:val="00695CF7"/>
    <w:rsid w:val="006B16A5"/>
    <w:rsid w:val="006B2291"/>
    <w:rsid w:val="006C562C"/>
    <w:rsid w:val="006D11DC"/>
    <w:rsid w:val="006D1D28"/>
    <w:rsid w:val="006D412F"/>
    <w:rsid w:val="006D4DBE"/>
    <w:rsid w:val="006E345D"/>
    <w:rsid w:val="006E4DC7"/>
    <w:rsid w:val="006E5FF5"/>
    <w:rsid w:val="006F3313"/>
    <w:rsid w:val="006F45B3"/>
    <w:rsid w:val="006F5AE2"/>
    <w:rsid w:val="006F6A8C"/>
    <w:rsid w:val="007047C1"/>
    <w:rsid w:val="00712897"/>
    <w:rsid w:val="007177FC"/>
    <w:rsid w:val="007215B4"/>
    <w:rsid w:val="0072253D"/>
    <w:rsid w:val="00730EBC"/>
    <w:rsid w:val="00734679"/>
    <w:rsid w:val="00736E7C"/>
    <w:rsid w:val="007377FE"/>
    <w:rsid w:val="00743043"/>
    <w:rsid w:val="00746A32"/>
    <w:rsid w:val="0075215F"/>
    <w:rsid w:val="00753361"/>
    <w:rsid w:val="0076144D"/>
    <w:rsid w:val="0076214B"/>
    <w:rsid w:val="00765913"/>
    <w:rsid w:val="007716D6"/>
    <w:rsid w:val="00774040"/>
    <w:rsid w:val="00785E00"/>
    <w:rsid w:val="00791E5F"/>
    <w:rsid w:val="007A1A61"/>
    <w:rsid w:val="007A1BFA"/>
    <w:rsid w:val="007A1EBB"/>
    <w:rsid w:val="007B6D67"/>
    <w:rsid w:val="007C1634"/>
    <w:rsid w:val="007D0C15"/>
    <w:rsid w:val="007D12A1"/>
    <w:rsid w:val="007D2739"/>
    <w:rsid w:val="007D3CE1"/>
    <w:rsid w:val="007D4AF4"/>
    <w:rsid w:val="007E18D9"/>
    <w:rsid w:val="007E52F0"/>
    <w:rsid w:val="007F3607"/>
    <w:rsid w:val="007F6872"/>
    <w:rsid w:val="007F6960"/>
    <w:rsid w:val="008000D4"/>
    <w:rsid w:val="00800161"/>
    <w:rsid w:val="0080537D"/>
    <w:rsid w:val="008101CE"/>
    <w:rsid w:val="008133D4"/>
    <w:rsid w:val="00815632"/>
    <w:rsid w:val="00823063"/>
    <w:rsid w:val="0082368B"/>
    <w:rsid w:val="008312D7"/>
    <w:rsid w:val="00835E40"/>
    <w:rsid w:val="00842005"/>
    <w:rsid w:val="0084365B"/>
    <w:rsid w:val="00844564"/>
    <w:rsid w:val="0084630F"/>
    <w:rsid w:val="00854CE6"/>
    <w:rsid w:val="00862003"/>
    <w:rsid w:val="00863BF4"/>
    <w:rsid w:val="00871DA5"/>
    <w:rsid w:val="008732EE"/>
    <w:rsid w:val="00880512"/>
    <w:rsid w:val="00885D9C"/>
    <w:rsid w:val="008931F7"/>
    <w:rsid w:val="008A0C32"/>
    <w:rsid w:val="008A235E"/>
    <w:rsid w:val="008B4F58"/>
    <w:rsid w:val="008B7BAD"/>
    <w:rsid w:val="008D017A"/>
    <w:rsid w:val="008D3E19"/>
    <w:rsid w:val="008D44E0"/>
    <w:rsid w:val="008D4611"/>
    <w:rsid w:val="008D7482"/>
    <w:rsid w:val="008E272D"/>
    <w:rsid w:val="008E274C"/>
    <w:rsid w:val="008E29AE"/>
    <w:rsid w:val="008E2B3F"/>
    <w:rsid w:val="008E76BA"/>
    <w:rsid w:val="008F1EA1"/>
    <w:rsid w:val="008F50C8"/>
    <w:rsid w:val="00911149"/>
    <w:rsid w:val="0091773B"/>
    <w:rsid w:val="009236AB"/>
    <w:rsid w:val="00923BF0"/>
    <w:rsid w:val="00923FF5"/>
    <w:rsid w:val="00930F3F"/>
    <w:rsid w:val="00933205"/>
    <w:rsid w:val="0093411D"/>
    <w:rsid w:val="00936D0F"/>
    <w:rsid w:val="009436DD"/>
    <w:rsid w:val="00950C2D"/>
    <w:rsid w:val="009603B1"/>
    <w:rsid w:val="00960FA0"/>
    <w:rsid w:val="00967C58"/>
    <w:rsid w:val="00967CA8"/>
    <w:rsid w:val="00974BA5"/>
    <w:rsid w:val="00987DA0"/>
    <w:rsid w:val="0099050A"/>
    <w:rsid w:val="00991819"/>
    <w:rsid w:val="00993333"/>
    <w:rsid w:val="00994641"/>
    <w:rsid w:val="009A0FCD"/>
    <w:rsid w:val="009A1F40"/>
    <w:rsid w:val="009B0DC0"/>
    <w:rsid w:val="009C240A"/>
    <w:rsid w:val="009C3EB6"/>
    <w:rsid w:val="009C4F21"/>
    <w:rsid w:val="009E0311"/>
    <w:rsid w:val="009E2250"/>
    <w:rsid w:val="009E2512"/>
    <w:rsid w:val="009E2886"/>
    <w:rsid w:val="009E4DD2"/>
    <w:rsid w:val="009F1828"/>
    <w:rsid w:val="00A0219B"/>
    <w:rsid w:val="00A037A4"/>
    <w:rsid w:val="00A11309"/>
    <w:rsid w:val="00A13EAB"/>
    <w:rsid w:val="00A22E37"/>
    <w:rsid w:val="00A2762E"/>
    <w:rsid w:val="00A362F2"/>
    <w:rsid w:val="00A45119"/>
    <w:rsid w:val="00A47ADF"/>
    <w:rsid w:val="00A522EE"/>
    <w:rsid w:val="00A52402"/>
    <w:rsid w:val="00A53718"/>
    <w:rsid w:val="00A56E2F"/>
    <w:rsid w:val="00A64651"/>
    <w:rsid w:val="00A70044"/>
    <w:rsid w:val="00A73721"/>
    <w:rsid w:val="00A7584F"/>
    <w:rsid w:val="00A808C2"/>
    <w:rsid w:val="00A820E4"/>
    <w:rsid w:val="00A82689"/>
    <w:rsid w:val="00A85396"/>
    <w:rsid w:val="00A86F48"/>
    <w:rsid w:val="00A946BB"/>
    <w:rsid w:val="00AB0880"/>
    <w:rsid w:val="00AB1C9E"/>
    <w:rsid w:val="00AB4F9A"/>
    <w:rsid w:val="00AB6B6A"/>
    <w:rsid w:val="00AC12AA"/>
    <w:rsid w:val="00AC18D5"/>
    <w:rsid w:val="00AC25BF"/>
    <w:rsid w:val="00AD3D72"/>
    <w:rsid w:val="00AE0370"/>
    <w:rsid w:val="00AE0F68"/>
    <w:rsid w:val="00AE1488"/>
    <w:rsid w:val="00AE3FC6"/>
    <w:rsid w:val="00AE5E9E"/>
    <w:rsid w:val="00AE7470"/>
    <w:rsid w:val="00B05E37"/>
    <w:rsid w:val="00B14066"/>
    <w:rsid w:val="00B17435"/>
    <w:rsid w:val="00B24168"/>
    <w:rsid w:val="00B25211"/>
    <w:rsid w:val="00B25A8B"/>
    <w:rsid w:val="00B41B52"/>
    <w:rsid w:val="00B449DA"/>
    <w:rsid w:val="00B46EDC"/>
    <w:rsid w:val="00B507C2"/>
    <w:rsid w:val="00B51939"/>
    <w:rsid w:val="00B60C2E"/>
    <w:rsid w:val="00B64B53"/>
    <w:rsid w:val="00B64F08"/>
    <w:rsid w:val="00B74F33"/>
    <w:rsid w:val="00B808E2"/>
    <w:rsid w:val="00B8517D"/>
    <w:rsid w:val="00BA04A1"/>
    <w:rsid w:val="00BB35CD"/>
    <w:rsid w:val="00BB773F"/>
    <w:rsid w:val="00BC245E"/>
    <w:rsid w:val="00BC4DC5"/>
    <w:rsid w:val="00BC77AE"/>
    <w:rsid w:val="00BC7F69"/>
    <w:rsid w:val="00BD1C5C"/>
    <w:rsid w:val="00BD23FC"/>
    <w:rsid w:val="00BD39B2"/>
    <w:rsid w:val="00BE0C7B"/>
    <w:rsid w:val="00BE1D95"/>
    <w:rsid w:val="00BE4609"/>
    <w:rsid w:val="00BF2421"/>
    <w:rsid w:val="00BF371C"/>
    <w:rsid w:val="00BF390E"/>
    <w:rsid w:val="00C07DE9"/>
    <w:rsid w:val="00C11577"/>
    <w:rsid w:val="00C20CA0"/>
    <w:rsid w:val="00C414F0"/>
    <w:rsid w:val="00C4323D"/>
    <w:rsid w:val="00C44F66"/>
    <w:rsid w:val="00C46F45"/>
    <w:rsid w:val="00C4784D"/>
    <w:rsid w:val="00C650DC"/>
    <w:rsid w:val="00C6599D"/>
    <w:rsid w:val="00C70518"/>
    <w:rsid w:val="00C7450B"/>
    <w:rsid w:val="00C76584"/>
    <w:rsid w:val="00C822B8"/>
    <w:rsid w:val="00C92E7C"/>
    <w:rsid w:val="00CA628B"/>
    <w:rsid w:val="00CA74C0"/>
    <w:rsid w:val="00CC19EF"/>
    <w:rsid w:val="00CD086A"/>
    <w:rsid w:val="00CD4159"/>
    <w:rsid w:val="00CD4CDB"/>
    <w:rsid w:val="00CD7408"/>
    <w:rsid w:val="00CE1A1C"/>
    <w:rsid w:val="00CE1A61"/>
    <w:rsid w:val="00CE2114"/>
    <w:rsid w:val="00CE31CF"/>
    <w:rsid w:val="00CE4BAF"/>
    <w:rsid w:val="00CE61F3"/>
    <w:rsid w:val="00CF4829"/>
    <w:rsid w:val="00CF4F9F"/>
    <w:rsid w:val="00CF77D0"/>
    <w:rsid w:val="00D02E29"/>
    <w:rsid w:val="00D04420"/>
    <w:rsid w:val="00D11264"/>
    <w:rsid w:val="00D12051"/>
    <w:rsid w:val="00D1298D"/>
    <w:rsid w:val="00D12D18"/>
    <w:rsid w:val="00D143F2"/>
    <w:rsid w:val="00D14DC9"/>
    <w:rsid w:val="00D15265"/>
    <w:rsid w:val="00D16A19"/>
    <w:rsid w:val="00D22FA5"/>
    <w:rsid w:val="00D235C3"/>
    <w:rsid w:val="00D320DC"/>
    <w:rsid w:val="00D330F2"/>
    <w:rsid w:val="00D33581"/>
    <w:rsid w:val="00D335AD"/>
    <w:rsid w:val="00D3751A"/>
    <w:rsid w:val="00D44BDE"/>
    <w:rsid w:val="00D45B32"/>
    <w:rsid w:val="00D5581C"/>
    <w:rsid w:val="00D617B4"/>
    <w:rsid w:val="00D62AA9"/>
    <w:rsid w:val="00D63B20"/>
    <w:rsid w:val="00D83195"/>
    <w:rsid w:val="00D90B3F"/>
    <w:rsid w:val="00DA3864"/>
    <w:rsid w:val="00DA4137"/>
    <w:rsid w:val="00DA5511"/>
    <w:rsid w:val="00DB12F3"/>
    <w:rsid w:val="00DB45C9"/>
    <w:rsid w:val="00DC08FC"/>
    <w:rsid w:val="00DC110B"/>
    <w:rsid w:val="00DC3D5D"/>
    <w:rsid w:val="00DD2E16"/>
    <w:rsid w:val="00DE023C"/>
    <w:rsid w:val="00DE6A09"/>
    <w:rsid w:val="00DE6FC1"/>
    <w:rsid w:val="00DF38A1"/>
    <w:rsid w:val="00DF463E"/>
    <w:rsid w:val="00E02FED"/>
    <w:rsid w:val="00E06C4D"/>
    <w:rsid w:val="00E145CD"/>
    <w:rsid w:val="00E159C3"/>
    <w:rsid w:val="00E20170"/>
    <w:rsid w:val="00E21213"/>
    <w:rsid w:val="00E3438A"/>
    <w:rsid w:val="00E37471"/>
    <w:rsid w:val="00E40823"/>
    <w:rsid w:val="00E4640F"/>
    <w:rsid w:val="00E47E81"/>
    <w:rsid w:val="00E5789A"/>
    <w:rsid w:val="00E65CFC"/>
    <w:rsid w:val="00E678C5"/>
    <w:rsid w:val="00E67C30"/>
    <w:rsid w:val="00E7538D"/>
    <w:rsid w:val="00E75538"/>
    <w:rsid w:val="00E820BB"/>
    <w:rsid w:val="00E866EC"/>
    <w:rsid w:val="00EB18ED"/>
    <w:rsid w:val="00EB36DD"/>
    <w:rsid w:val="00EB6BDC"/>
    <w:rsid w:val="00EC7AC9"/>
    <w:rsid w:val="00ED7760"/>
    <w:rsid w:val="00EF1EF7"/>
    <w:rsid w:val="00EF7097"/>
    <w:rsid w:val="00F00C8D"/>
    <w:rsid w:val="00F143C9"/>
    <w:rsid w:val="00F15063"/>
    <w:rsid w:val="00F17A7A"/>
    <w:rsid w:val="00F26516"/>
    <w:rsid w:val="00F4010A"/>
    <w:rsid w:val="00F41472"/>
    <w:rsid w:val="00F41749"/>
    <w:rsid w:val="00F41E56"/>
    <w:rsid w:val="00F420AF"/>
    <w:rsid w:val="00F515EC"/>
    <w:rsid w:val="00F56904"/>
    <w:rsid w:val="00F61B6B"/>
    <w:rsid w:val="00F639A9"/>
    <w:rsid w:val="00F64542"/>
    <w:rsid w:val="00F66215"/>
    <w:rsid w:val="00F67A22"/>
    <w:rsid w:val="00F715DF"/>
    <w:rsid w:val="00F72266"/>
    <w:rsid w:val="00F91E80"/>
    <w:rsid w:val="00F920F2"/>
    <w:rsid w:val="00F9631C"/>
    <w:rsid w:val="00FA350B"/>
    <w:rsid w:val="00FB4713"/>
    <w:rsid w:val="00FC3FB3"/>
    <w:rsid w:val="00FD06C8"/>
    <w:rsid w:val="00FE57A9"/>
    <w:rsid w:val="00FF1E54"/>
    <w:rsid w:val="00FF2A60"/>
    <w:rsid w:val="00FF51D2"/>
    <w:rsid w:val="00FF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15A8A-4346-4CB0-B6DB-AC417176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jc w:val="center"/>
      <w:outlineLvl w:val="0"/>
    </w:pPr>
    <w:rPr>
      <w:sz w:val="28"/>
    </w:rPr>
  </w:style>
  <w:style w:type="paragraph" w:styleId="Nagwek2">
    <w:name w:val="heading 2"/>
    <w:basedOn w:val="Standard"/>
    <w:next w:val="Standard"/>
    <w:pPr>
      <w:keepNext/>
      <w:outlineLvl w:val="1"/>
    </w:pPr>
    <w:rPr>
      <w:b/>
      <w:sz w:val="28"/>
    </w:rPr>
  </w:style>
  <w:style w:type="paragraph" w:styleId="Nagwek3">
    <w:name w:val="heading 3"/>
    <w:basedOn w:val="Standard"/>
    <w:next w:val="Standard"/>
    <w:pPr>
      <w:keepNext/>
      <w:spacing w:line="360" w:lineRule="auto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Batang, 바탕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Endnote">
    <w:name w:val="Endnote"/>
    <w:basedOn w:val="Standard"/>
    <w:rPr>
      <w:sz w:val="20"/>
      <w:szCs w:val="20"/>
    </w:rPr>
  </w:style>
  <w:style w:type="paragraph" w:styleId="Tekstpodstawowywcity2">
    <w:name w:val="Body Text Indent 2"/>
    <w:basedOn w:val="Standard"/>
    <w:pPr>
      <w:spacing w:after="0" w:line="36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Textbodyindent">
    <w:name w:val="Text body indent"/>
    <w:basedOn w:val="Standard"/>
    <w:pPr>
      <w:ind w:left="426" w:hanging="426"/>
      <w:jc w:val="both"/>
    </w:pPr>
    <w:rPr>
      <w:sz w:val="28"/>
    </w:rPr>
  </w:style>
  <w:style w:type="paragraph" w:styleId="Tekstkomentarza">
    <w:name w:val="annotation text"/>
    <w:basedOn w:val="Standard"/>
  </w:style>
  <w:style w:type="paragraph" w:styleId="Tekstpodstawowy2">
    <w:name w:val="Body Text 2"/>
    <w:basedOn w:val="Standard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Headerleft">
    <w:name w:val="Header left"/>
    <w:basedOn w:val="Standard"/>
    <w:pPr>
      <w:suppressLineNumbers/>
      <w:tabs>
        <w:tab w:val="center" w:pos="4535"/>
        <w:tab w:val="right" w:pos="9070"/>
      </w:tabs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NagwekZnak">
    <w:name w:val="Nagłówek Znak"/>
    <w:basedOn w:val="Domylnaczcionkaakapitu"/>
    <w:rPr>
      <w:rFonts w:ascii="Calibri" w:eastAsia="Batang, 바탕" w:hAnsi="Calibri" w:cs="Calibri"/>
      <w:sz w:val="22"/>
      <w:szCs w:val="22"/>
    </w:rPr>
  </w:style>
  <w:style w:type="character" w:customStyle="1" w:styleId="StopkaZnak">
    <w:name w:val="Stopka Znak"/>
    <w:basedOn w:val="Domylnaczcionkaakapitu"/>
    <w:rPr>
      <w:rFonts w:ascii="Calibri" w:eastAsia="Batang, 바탕" w:hAnsi="Calibri" w:cs="Calibri"/>
      <w:sz w:val="22"/>
      <w:szCs w:val="22"/>
    </w:rPr>
  </w:style>
  <w:style w:type="character" w:customStyle="1" w:styleId="TekstprzypisukocowegoZnak">
    <w:name w:val="Tekst przypisu końcowego Znak"/>
    <w:basedOn w:val="Domylnaczcionkaakapitu"/>
    <w:rPr>
      <w:rFonts w:ascii="Calibri" w:eastAsia="Batang, 바탕" w:hAnsi="Calibri" w:cs="Calibri"/>
    </w:rPr>
  </w:style>
  <w:style w:type="character" w:customStyle="1" w:styleId="EndnoteSymbol">
    <w:name w:val="Endnote Symbol"/>
    <w:basedOn w:val="Domylnaczcionkaakapitu"/>
    <w:rPr>
      <w:position w:val="0"/>
      <w:vertAlign w:val="superscript"/>
    </w:rPr>
  </w:style>
  <w:style w:type="character" w:styleId="Wyrnieniedelikatne">
    <w:name w:val="Subtle Emphasis"/>
    <w:basedOn w:val="Domylnaczcionkaakapitu"/>
    <w:rPr>
      <w:i/>
      <w:iCs/>
      <w:color w:val="808080"/>
    </w:rPr>
  </w:style>
  <w:style w:type="character" w:customStyle="1" w:styleId="Tekstpodstawowywcity2Znak">
    <w:name w:val="Tekst podstawowy wcięty 2 Znak"/>
    <w:basedOn w:val="Domylnaczcionkaakapitu"/>
    <w:rPr>
      <w:sz w:val="24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color w:val="00000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  <w:rPr>
      <w:rFonts w:ascii="Times New Roman" w:hAnsi="Times New Roman" w:cs="Times New Roman"/>
      <w:b w:val="0"/>
      <w:color w:val="000000"/>
      <w:sz w:val="26"/>
    </w:rPr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styleId="Odwoaniedokomentarza">
    <w:name w:val="annotation reference"/>
    <w:basedOn w:val="Domylnaczcionkaakapitu"/>
    <w:rPr>
      <w:sz w:val="16"/>
    </w:rPr>
  </w:style>
  <w:style w:type="character" w:styleId="Numerstrony">
    <w:name w:val="page number"/>
    <w:basedOn w:val="Domylnaczcionkaakapitu"/>
  </w:style>
  <w:style w:type="paragraph" w:styleId="Tematkomentarza">
    <w:name w:val="annotation subject"/>
    <w:basedOn w:val="Tekstkomentarza"/>
    <w:next w:val="Tekstkomentarza"/>
    <w:pPr>
      <w:widowControl w:val="0"/>
      <w:spacing w:after="0" w:line="240" w:lineRule="auto"/>
    </w:pPr>
    <w:rPr>
      <w:rFonts w:ascii="Times New Roman" w:eastAsia="SimSun" w:hAnsi="Times New Roman" w:cs="Mangal"/>
      <w:b/>
      <w:bCs/>
      <w:sz w:val="20"/>
      <w:szCs w:val="18"/>
      <w:lang w:bidi="hi-IN"/>
    </w:rPr>
  </w:style>
  <w:style w:type="character" w:customStyle="1" w:styleId="StandardZnak">
    <w:name w:val="Standard Znak"/>
    <w:basedOn w:val="Domylnaczcionkaakapitu"/>
    <w:rPr>
      <w:rFonts w:ascii="Calibri" w:eastAsia="Batang, 바탕" w:hAnsi="Calibri" w:cs="Calibri"/>
      <w:sz w:val="22"/>
      <w:szCs w:val="22"/>
      <w:lang w:bidi="ar-SA"/>
    </w:rPr>
  </w:style>
  <w:style w:type="character" w:customStyle="1" w:styleId="TekstkomentarzaZnak">
    <w:name w:val="Tekst komentarza Znak"/>
    <w:basedOn w:val="StandardZnak"/>
    <w:rPr>
      <w:rFonts w:ascii="Calibri" w:eastAsia="Batang, 바탕" w:hAnsi="Calibri" w:cs="Calibri"/>
      <w:sz w:val="22"/>
      <w:szCs w:val="22"/>
      <w:lang w:bidi="ar-SA"/>
    </w:rPr>
  </w:style>
  <w:style w:type="character" w:customStyle="1" w:styleId="TematkomentarzaZnak">
    <w:name w:val="Temat komentarza Znak"/>
    <w:basedOn w:val="TekstkomentarzaZnak"/>
    <w:rPr>
      <w:rFonts w:ascii="Calibri" w:eastAsia="Batang, 바탕" w:hAnsi="Calibri" w:cs="Calibri"/>
      <w:sz w:val="22"/>
      <w:szCs w:val="22"/>
      <w:lang w:bidi="ar-SA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C414F0"/>
    <w:rPr>
      <w:sz w:val="20"/>
      <w:szCs w:val="18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C414F0"/>
    <w:rPr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14F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659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BC62B-54D1-46E1-BBB8-218A4187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4282</TotalTime>
  <Pages>6</Pages>
  <Words>2266</Words>
  <Characters>13601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JULITA</dc:creator>
  <cp:lastModifiedBy>Danuta Prusinowska</cp:lastModifiedBy>
  <cp:revision>186</cp:revision>
  <cp:lastPrinted>2016-09-30T08:59:00Z</cp:lastPrinted>
  <dcterms:created xsi:type="dcterms:W3CDTF">2014-03-25T12:11:00Z</dcterms:created>
  <dcterms:modified xsi:type="dcterms:W3CDTF">2016-09-30T09:00:00Z</dcterms:modified>
</cp:coreProperties>
</file>